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BD" w:rsidRDefault="001901BD">
      <w:pPr>
        <w:pStyle w:val="newncpi0"/>
        <w:jc w:val="center"/>
      </w:pPr>
      <w:r>
        <w:rPr>
          <w:rStyle w:val="name"/>
        </w:rPr>
        <w:t>ПОСТАНОВЛЕНИЕ </w:t>
      </w:r>
      <w:r>
        <w:rPr>
          <w:rStyle w:val="promulgator"/>
        </w:rPr>
        <w:t>СОВЕТА МИНИСТРОВ РЕСПУБЛИКИ БЕЛАРУСЬ</w:t>
      </w:r>
    </w:p>
    <w:p w:rsidR="001901BD" w:rsidRDefault="001901BD">
      <w:pPr>
        <w:pStyle w:val="newncpi"/>
        <w:ind w:firstLine="0"/>
        <w:jc w:val="center"/>
      </w:pPr>
      <w:r>
        <w:rPr>
          <w:rStyle w:val="datepr"/>
        </w:rPr>
        <w:t>24 июня 2020 г.</w:t>
      </w:r>
      <w:r>
        <w:rPr>
          <w:rStyle w:val="number"/>
        </w:rPr>
        <w:t xml:space="preserve"> № 368</w:t>
      </w:r>
    </w:p>
    <w:p w:rsidR="001901BD" w:rsidRDefault="001901BD">
      <w:pPr>
        <w:pStyle w:val="titlencpi"/>
      </w:pPr>
      <w:r>
        <w:t>Об утверждении Примерного положения о координационном совете по вопросам опеки и попечительства над совершеннолетними лицами</w:t>
      </w:r>
    </w:p>
    <w:p w:rsidR="001901BD" w:rsidRDefault="001901BD">
      <w:pPr>
        <w:pStyle w:val="changei"/>
      </w:pPr>
      <w:r>
        <w:t>Изменения и дополнения:</w:t>
      </w:r>
    </w:p>
    <w:p w:rsidR="001901BD" w:rsidRDefault="001901BD">
      <w:pPr>
        <w:pStyle w:val="changeadd"/>
      </w:pPr>
      <w:r>
        <w:t>Постановление Совета Министров Республики Беларусь от 13 июня 2024 г. № 418 (Национальный правовой Интернет-портал Республики Беларусь, 20.06.2024, 5/53559) &lt;C22400418&gt;</w:t>
      </w:r>
    </w:p>
    <w:p w:rsidR="001901BD" w:rsidRDefault="001901BD">
      <w:pPr>
        <w:pStyle w:val="newncpi"/>
      </w:pPr>
      <w:r>
        <w:t> </w:t>
      </w:r>
    </w:p>
    <w:p w:rsidR="001901BD" w:rsidRDefault="001901BD">
      <w:pPr>
        <w:pStyle w:val="preamble"/>
      </w:pPr>
      <w:proofErr w:type="gramStart"/>
      <w:r>
        <w:t>Во исполнение части пятой статьи 143 Кодекса Республики Беларусь о браке и семье, статьи 9 Закона Республики Беларусь от 18 декабря 2019 г. № 277-З «Об изменении законов» и пункта 5 Указа Президента Республики Беларусь от 17 января 2020 г. № 16 «О совершенствовании порядка обращения с отходами товаров и упаковки» Совет Министров Республики Беларусь ПОСТАНОВЛЯЕТ:</w:t>
      </w:r>
      <w:proofErr w:type="gramEnd"/>
    </w:p>
    <w:p w:rsidR="001901BD" w:rsidRDefault="001901BD">
      <w:pPr>
        <w:pStyle w:val="point"/>
      </w:pPr>
      <w:r>
        <w:t>1. Утвердить Примерное положение о координационном совете по вопросам опеки и попечительства над совершеннолетними лицами (прилагается).</w:t>
      </w:r>
    </w:p>
    <w:p w:rsidR="001901BD" w:rsidRDefault="001901BD">
      <w:pPr>
        <w:pStyle w:val="point"/>
      </w:pPr>
      <w:r>
        <w:t>2. Внести изменения в следующие постановления Совета Министров Республики Беларусь:</w:t>
      </w:r>
    </w:p>
    <w:p w:rsidR="001901BD" w:rsidRDefault="001901BD">
      <w:pPr>
        <w:pStyle w:val="underpoint"/>
      </w:pPr>
      <w:r>
        <w:t>2.1. в постановлении Совета Министров Республики Беларусь от 28 октября 1999 г. № 1676 «Об утверждении Положения об органах опеки и попечительства в Республике Беларусь»:</w:t>
      </w:r>
    </w:p>
    <w:p w:rsidR="001901BD" w:rsidRDefault="001901BD">
      <w:pPr>
        <w:pStyle w:val="newncpi"/>
      </w:pPr>
      <w:r>
        <w:t>из названия слова «в Республике Беларусь» исключить;</w:t>
      </w:r>
    </w:p>
    <w:p w:rsidR="001901BD" w:rsidRDefault="001901BD">
      <w:pPr>
        <w:pStyle w:val="newncpi"/>
      </w:pPr>
      <w:r>
        <w:t>в преамбуле слова «В связи с принятием» заменить словами «На основании части третьей статьи 143»;</w:t>
      </w:r>
    </w:p>
    <w:p w:rsidR="001901BD" w:rsidRDefault="001901BD">
      <w:pPr>
        <w:pStyle w:val="newncpi"/>
      </w:pPr>
      <w:r>
        <w:t>пункт 1 изложить в следующей редакции:</w:t>
      </w:r>
    </w:p>
    <w:p w:rsidR="001901BD" w:rsidRDefault="001901BD">
      <w:pPr>
        <w:pStyle w:val="point"/>
      </w:pPr>
      <w:r>
        <w:rPr>
          <w:rStyle w:val="rednoun"/>
        </w:rPr>
        <w:t>«</w:t>
      </w:r>
      <w:r>
        <w:t>1. Утвердить Положение об органах опеки и попечительства (прилагается)</w:t>
      </w:r>
      <w:proofErr w:type="gramStart"/>
      <w:r>
        <w:t>.</w:t>
      </w:r>
      <w:r>
        <w:rPr>
          <w:rStyle w:val="rednoun"/>
        </w:rPr>
        <w:t>»</w:t>
      </w:r>
      <w:proofErr w:type="gramEnd"/>
      <w:r>
        <w:t>;</w:t>
      </w:r>
    </w:p>
    <w:p w:rsidR="001901BD" w:rsidRDefault="001901BD">
      <w:pPr>
        <w:pStyle w:val="newncpi"/>
      </w:pPr>
      <w:r>
        <w:t>в Положении об органах опеки и попечительства в Республике Беларусь, утвержденном этим постановлением:</w:t>
      </w:r>
    </w:p>
    <w:p w:rsidR="001901BD" w:rsidRDefault="001901BD">
      <w:pPr>
        <w:pStyle w:val="newncpi"/>
      </w:pPr>
      <w:r>
        <w:t>из названия слова «в Республике Беларусь» исключить;</w:t>
      </w:r>
    </w:p>
    <w:p w:rsidR="001901BD" w:rsidRDefault="001901BD">
      <w:pPr>
        <w:pStyle w:val="newncpi"/>
      </w:pPr>
      <w:r>
        <w:t>пункты 1 и 2 изложить в следующей редакции:</w:t>
      </w:r>
    </w:p>
    <w:p w:rsidR="001901BD" w:rsidRDefault="001901BD">
      <w:pPr>
        <w:pStyle w:val="point"/>
      </w:pPr>
      <w:r>
        <w:rPr>
          <w:rStyle w:val="rednoun"/>
        </w:rPr>
        <w:t>«</w:t>
      </w:r>
      <w:r>
        <w:t>1. Настоящим Положением определены объем функций по опеке и попечительству, а также порядок осуществления опеки и попечительства.</w:t>
      </w:r>
    </w:p>
    <w:p w:rsidR="001901BD" w:rsidRDefault="001901BD">
      <w:pPr>
        <w:pStyle w:val="point"/>
      </w:pPr>
      <w:r>
        <w:t>2. Органами опеки и попечительства являются местные исполнительные и распорядительные органы.</w:t>
      </w:r>
    </w:p>
    <w:p w:rsidR="001901BD" w:rsidRDefault="001901BD">
      <w:pPr>
        <w:pStyle w:val="newncpi"/>
      </w:pPr>
      <w:r>
        <w:t>Функции по опеке и попечительству осуществляются:</w:t>
      </w:r>
    </w:p>
    <w:p w:rsidR="001901BD" w:rsidRDefault="001901BD">
      <w:pPr>
        <w:pStyle w:val="newncpi"/>
      </w:pPr>
      <w: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rsidR="001901BD" w:rsidRDefault="001901BD">
      <w:pPr>
        <w:pStyle w:val="newncpi"/>
      </w:pPr>
      <w:r>
        <w:t>в отношении совершеннолетних лиц:</w:t>
      </w:r>
    </w:p>
    <w:p w:rsidR="001901BD" w:rsidRDefault="001901BD">
      <w:pPr>
        <w:pStyle w:val="newncpi"/>
      </w:pPr>
      <w:proofErr w:type="gramStart"/>
      <w: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w:t>
      </w:r>
      <w:proofErr w:type="gramEnd"/>
      <w:r>
        <w:t xml:space="preserve"> здравоохранения, организациями здравоохранения;</w:t>
      </w:r>
    </w:p>
    <w:p w:rsidR="001901BD" w:rsidRDefault="001901BD">
      <w:pPr>
        <w:pStyle w:val="newncpi"/>
      </w:pPr>
      <w: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roofErr w:type="gramStart"/>
      <w:r>
        <w:t>.</w:t>
      </w:r>
      <w:r>
        <w:rPr>
          <w:rStyle w:val="rednoun"/>
        </w:rPr>
        <w:t>»</w:t>
      </w:r>
      <w:r>
        <w:t>;</w:t>
      </w:r>
      <w:proofErr w:type="gramEnd"/>
    </w:p>
    <w:p w:rsidR="001901BD" w:rsidRDefault="001901BD">
      <w:pPr>
        <w:pStyle w:val="newncpi"/>
      </w:pPr>
      <w:r>
        <w:t>пункт 4 изложить в следующей редакции:</w:t>
      </w:r>
    </w:p>
    <w:p w:rsidR="001901BD" w:rsidRDefault="001901BD">
      <w:pPr>
        <w:pStyle w:val="point"/>
      </w:pPr>
      <w:r>
        <w:rPr>
          <w:rStyle w:val="rednoun"/>
        </w:rPr>
        <w:t>«</w:t>
      </w:r>
      <w:r>
        <w:t>4. </w:t>
      </w:r>
      <w:proofErr w:type="gramStart"/>
      <w:r>
        <w:t>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r>
        <w:rPr>
          <w:rStyle w:val="rednoun"/>
        </w:rPr>
        <w:t>»</w:t>
      </w:r>
      <w:r>
        <w:t>;</w:t>
      </w:r>
      <w:proofErr w:type="gramEnd"/>
    </w:p>
    <w:p w:rsidR="001901BD" w:rsidRDefault="001901BD">
      <w:pPr>
        <w:pStyle w:val="newncpi"/>
      </w:pPr>
      <w:r>
        <w:t>в пункте 5 слова «и органов» заменить словами «, органов, учреждений и организаций»;</w:t>
      </w:r>
    </w:p>
    <w:p w:rsidR="001901BD" w:rsidRDefault="001901BD">
      <w:pPr>
        <w:pStyle w:val="newncpi"/>
      </w:pPr>
      <w:r>
        <w:t>пункт 5</w:t>
      </w:r>
      <w:r>
        <w:rPr>
          <w:vertAlign w:val="superscript"/>
        </w:rPr>
        <w:t xml:space="preserve">1 </w:t>
      </w:r>
      <w:r>
        <w:t>исключить;</w:t>
      </w:r>
    </w:p>
    <w:p w:rsidR="001901BD" w:rsidRDefault="001901BD">
      <w:pPr>
        <w:pStyle w:val="newncpi"/>
      </w:pPr>
      <w:r>
        <w:t>в пункте 7:</w:t>
      </w:r>
    </w:p>
    <w:p w:rsidR="001901BD" w:rsidRDefault="001901BD">
      <w:pPr>
        <w:pStyle w:val="newncpi"/>
      </w:pPr>
      <w:r>
        <w:t>дополнить пункт подпунктом 7.5</w:t>
      </w:r>
      <w:r>
        <w:rPr>
          <w:vertAlign w:val="superscript"/>
        </w:rPr>
        <w:t xml:space="preserve">1 </w:t>
      </w:r>
      <w:r>
        <w:t>следующего содержания:</w:t>
      </w:r>
    </w:p>
    <w:p w:rsidR="001901BD" w:rsidRDefault="001901BD">
      <w:pPr>
        <w:pStyle w:val="underpoint"/>
      </w:pPr>
      <w:r>
        <w:rPr>
          <w:rStyle w:val="rednoun"/>
        </w:rPr>
        <w:t>«</w:t>
      </w:r>
      <w:r>
        <w:t>7.5</w:t>
      </w:r>
      <w:r>
        <w:rPr>
          <w:vertAlign w:val="superscript"/>
        </w:rPr>
        <w:t>1</w:t>
      </w:r>
      <w: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roofErr w:type="gramStart"/>
      <w:r>
        <w:t>;</w:t>
      </w:r>
      <w:r>
        <w:rPr>
          <w:rStyle w:val="rednoun"/>
        </w:rPr>
        <w:t>»</w:t>
      </w:r>
      <w:proofErr w:type="gramEnd"/>
      <w:r>
        <w:t>;</w:t>
      </w:r>
    </w:p>
    <w:p w:rsidR="001901BD" w:rsidRDefault="001901BD">
      <w:pPr>
        <w:pStyle w:val="newncpi"/>
      </w:pPr>
      <w:r>
        <w:t>в подпункте 7.6 слово «доходами» заменить словами «собственными доходами, за исключением случаев, когда такой несовершеннолетний приобрел дееспособность в полном объеме»;</w:t>
      </w:r>
    </w:p>
    <w:p w:rsidR="001901BD" w:rsidRDefault="001901BD">
      <w:pPr>
        <w:pStyle w:val="newncpi"/>
      </w:pPr>
      <w:r>
        <w:t>в подпункте 7.8 слово «охране» заменить словом «защите»;</w:t>
      </w:r>
    </w:p>
    <w:p w:rsidR="001901BD" w:rsidRDefault="001901BD">
      <w:pPr>
        <w:pStyle w:val="newncpi"/>
      </w:pPr>
      <w:r>
        <w:t>из подпункта 7.10 слова «, устанавливают наличие у родителей этого ребенка недвижимого имущества, подлежащего государственной регистрации, и (или) транспортного средства» исключить;</w:t>
      </w:r>
    </w:p>
    <w:p w:rsidR="001901BD" w:rsidRDefault="001901BD">
      <w:pPr>
        <w:pStyle w:val="newncpi"/>
      </w:pPr>
      <w:r>
        <w:t>подпункт 7.16 исключить;</w:t>
      </w:r>
    </w:p>
    <w:p w:rsidR="001901BD" w:rsidRDefault="001901BD">
      <w:pPr>
        <w:pStyle w:val="newncpi"/>
      </w:pPr>
      <w:r>
        <w:t>из подпункта 7.18 слова «о разрешении вступить в брак до достижения брачного возраста</w:t>
      </w:r>
      <w:proofErr w:type="gramStart"/>
      <w:r>
        <w:t>,»</w:t>
      </w:r>
      <w:proofErr w:type="gramEnd"/>
      <w:r>
        <w:t xml:space="preserve"> исключить;</w:t>
      </w:r>
    </w:p>
    <w:p w:rsidR="001901BD" w:rsidRDefault="001901BD">
      <w:pPr>
        <w:pStyle w:val="newncpi"/>
      </w:pPr>
      <w:r>
        <w:t>в подпункте 7.19:</w:t>
      </w:r>
    </w:p>
    <w:p w:rsidR="001901BD" w:rsidRDefault="001901BD">
      <w:pPr>
        <w:pStyle w:val="newncpi"/>
      </w:pPr>
      <w:r>
        <w:t>слова «2003 года» заменить словами «2003 г. № 200-З»;</w:t>
      </w:r>
    </w:p>
    <w:p w:rsidR="001901BD" w:rsidRDefault="001901BD">
      <w:pPr>
        <w:pStyle w:val="newncpi"/>
      </w:pPr>
      <w:r>
        <w:t>слова «(Национальный реестр правовых актов Республики Беларусь, 2003 г., № 64, 2/949)» исключить;</w:t>
      </w:r>
    </w:p>
    <w:p w:rsidR="001901BD" w:rsidRDefault="001901BD">
      <w:pPr>
        <w:pStyle w:val="newncpi"/>
      </w:pPr>
      <w:r>
        <w:t>подпункт 7.21 исключить;</w:t>
      </w:r>
    </w:p>
    <w:p w:rsidR="001901BD" w:rsidRDefault="001901BD">
      <w:pPr>
        <w:pStyle w:val="newncpi"/>
      </w:pPr>
      <w:r>
        <w:t>подпункт 7.22 изложить в следующей редакции:</w:t>
      </w:r>
    </w:p>
    <w:p w:rsidR="001901BD" w:rsidRDefault="001901BD">
      <w:pPr>
        <w:pStyle w:val="underpoint"/>
      </w:pPr>
      <w:r>
        <w:rPr>
          <w:rStyle w:val="rednoun"/>
        </w:rPr>
        <w:t>«</w:t>
      </w:r>
      <w: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roofErr w:type="gramStart"/>
      <w:r>
        <w:t>;</w:t>
      </w:r>
      <w:r>
        <w:rPr>
          <w:rStyle w:val="rednoun"/>
        </w:rPr>
        <w:t>»</w:t>
      </w:r>
      <w:proofErr w:type="gramEnd"/>
      <w:r>
        <w:t>;</w:t>
      </w:r>
    </w:p>
    <w:p w:rsidR="001901BD" w:rsidRDefault="001901BD">
      <w:pPr>
        <w:pStyle w:val="newncpi"/>
      </w:pPr>
      <w:r>
        <w:t>в подпункте 7.23 слова «органа по труду, занятости и социальной защите» заменить словами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rsidR="001901BD" w:rsidRDefault="001901BD">
      <w:pPr>
        <w:pStyle w:val="newncpi"/>
      </w:pPr>
      <w:r>
        <w:t>подпункт 7.24 изложить в следующей редакции:</w:t>
      </w:r>
    </w:p>
    <w:p w:rsidR="001901BD" w:rsidRDefault="001901BD">
      <w:pPr>
        <w:pStyle w:val="underpoint"/>
      </w:pPr>
      <w:r>
        <w:rPr>
          <w:rStyle w:val="rednoun"/>
        </w:rPr>
        <w:t>«</w:t>
      </w:r>
      <w:r>
        <w:t>7.24. принимают решения:</w:t>
      </w:r>
    </w:p>
    <w:p w:rsidR="001901BD" w:rsidRDefault="001901BD">
      <w:pPr>
        <w:pStyle w:val="newncpi"/>
      </w:pPr>
      <w: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rsidR="001901BD" w:rsidRDefault="001901BD">
      <w:pPr>
        <w:pStyle w:val="newncpi"/>
      </w:pPr>
      <w: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roofErr w:type="gramStart"/>
      <w:r>
        <w:t>;</w:t>
      </w:r>
      <w:r>
        <w:rPr>
          <w:rStyle w:val="rednoun"/>
        </w:rPr>
        <w:t>»</w:t>
      </w:r>
      <w:proofErr w:type="gramEnd"/>
      <w:r>
        <w:t>;</w:t>
      </w:r>
    </w:p>
    <w:p w:rsidR="001901BD" w:rsidRDefault="001901BD">
      <w:pPr>
        <w:pStyle w:val="newncpi"/>
      </w:pPr>
      <w:r>
        <w:t>в пункте 8:</w:t>
      </w:r>
    </w:p>
    <w:p w:rsidR="001901BD" w:rsidRDefault="001901BD">
      <w:pPr>
        <w:pStyle w:val="newncpi"/>
      </w:pPr>
      <w:r>
        <w:t>подпункты 8.1 и 8.2 изложить в следующей редакции:</w:t>
      </w:r>
    </w:p>
    <w:p w:rsidR="001901BD" w:rsidRDefault="001901BD">
      <w:pPr>
        <w:pStyle w:val="underpoint"/>
      </w:pPr>
      <w:r>
        <w:rPr>
          <w:rStyle w:val="rednoun"/>
        </w:rPr>
        <w:t>«</w:t>
      </w:r>
      <w:r>
        <w:t>8.1. выявляют детей-сирот и детей, оставшихся без попечения родителей, избирают форму их устройства;</w:t>
      </w:r>
    </w:p>
    <w:p w:rsidR="001901BD" w:rsidRDefault="001901BD">
      <w:pPr>
        <w:pStyle w:val="underpoint"/>
      </w:pPr>
      <w:r>
        <w:t>8.2. уполномочивают социально-педагогические центры на выполнение функций, предусмотренных пунктом 8</w:t>
      </w:r>
      <w:r>
        <w:rPr>
          <w:vertAlign w:val="superscript"/>
        </w:rPr>
        <w:t>2</w:t>
      </w:r>
      <w:r>
        <w:t xml:space="preserve"> настоящего Положения</w:t>
      </w:r>
      <w:proofErr w:type="gramStart"/>
      <w:r>
        <w:t>;</w:t>
      </w:r>
      <w:r>
        <w:rPr>
          <w:rStyle w:val="rednoun"/>
        </w:rPr>
        <w:t>»</w:t>
      </w:r>
      <w:proofErr w:type="gramEnd"/>
      <w:r>
        <w:t>;</w:t>
      </w:r>
    </w:p>
    <w:p w:rsidR="001901BD" w:rsidRDefault="001901BD">
      <w:pPr>
        <w:pStyle w:val="newncpi"/>
      </w:pPr>
      <w:r>
        <w:t>из подпункта 8.3 слова «дачи разрешения на вступление в брак лицам, не достигшим совершеннолетия</w:t>
      </w:r>
      <w:proofErr w:type="gramStart"/>
      <w:r>
        <w:t>,»</w:t>
      </w:r>
      <w:proofErr w:type="gramEnd"/>
      <w:r>
        <w:t xml:space="preserve"> исключить;</w:t>
      </w:r>
    </w:p>
    <w:p w:rsidR="001901BD" w:rsidRDefault="001901BD">
      <w:pPr>
        <w:pStyle w:val="newncpi"/>
      </w:pPr>
      <w:r>
        <w:t>подпункты 8.4 и 8.5 исключить;</w:t>
      </w:r>
    </w:p>
    <w:p w:rsidR="001901BD" w:rsidRDefault="001901BD">
      <w:pPr>
        <w:pStyle w:val="newncpi"/>
      </w:pPr>
      <w:r>
        <w:t>в подпунктах 8.7–8.9 слова «от родителей» заменить словами «у родителей»;</w:t>
      </w:r>
    </w:p>
    <w:p w:rsidR="001901BD" w:rsidRDefault="001901BD">
      <w:pPr>
        <w:pStyle w:val="newncpi"/>
      </w:pPr>
      <w:r>
        <w:t>подпункт 8.13 изложить в следующей редакции:</w:t>
      </w:r>
    </w:p>
    <w:p w:rsidR="001901BD" w:rsidRDefault="001901BD">
      <w:pPr>
        <w:pStyle w:val="underpoint"/>
      </w:pPr>
      <w:r>
        <w:rPr>
          <w:rStyle w:val="rednoun"/>
        </w:rPr>
        <w:t>«</w:t>
      </w:r>
      <w:r>
        <w:t>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roofErr w:type="gramStart"/>
      <w:r>
        <w:t>;</w:t>
      </w:r>
      <w:r>
        <w:rPr>
          <w:rStyle w:val="rednoun"/>
        </w:rPr>
        <w:t>»</w:t>
      </w:r>
      <w:proofErr w:type="gramEnd"/>
      <w:r>
        <w:t>;</w:t>
      </w:r>
    </w:p>
    <w:p w:rsidR="001901BD" w:rsidRDefault="001901BD">
      <w:pPr>
        <w:pStyle w:val="newncpi"/>
      </w:pPr>
      <w:r>
        <w:t>подпункты 8.16 и 8.17 исключить;</w:t>
      </w:r>
    </w:p>
    <w:p w:rsidR="001901BD" w:rsidRDefault="001901BD">
      <w:pPr>
        <w:pStyle w:val="newncpi"/>
      </w:pPr>
      <w:r>
        <w:t>подпункт 8.19 изложить в следующей редакции:</w:t>
      </w:r>
    </w:p>
    <w:p w:rsidR="001901BD" w:rsidRDefault="001901BD">
      <w:pPr>
        <w:pStyle w:val="underpoint"/>
      </w:pPr>
      <w:r>
        <w:rPr>
          <w:rStyle w:val="rednoun"/>
        </w:rPr>
        <w:t>«</w:t>
      </w:r>
      <w:r>
        <w:t>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roofErr w:type="gramStart"/>
      <w:r>
        <w:t>;</w:t>
      </w:r>
      <w:r>
        <w:rPr>
          <w:rStyle w:val="rednoun"/>
        </w:rPr>
        <w:t>»</w:t>
      </w:r>
      <w:proofErr w:type="gramEnd"/>
      <w:r>
        <w:t>;</w:t>
      </w:r>
    </w:p>
    <w:p w:rsidR="001901BD" w:rsidRDefault="001901BD">
      <w:pPr>
        <w:pStyle w:val="newncpi"/>
      </w:pPr>
      <w:r>
        <w:t>в подпункте 8.20 слова «8.4, 8.10, 8.13, 8.16 и 8.19» заменить словами «8.10 и 8.13»;</w:t>
      </w:r>
    </w:p>
    <w:p w:rsidR="001901BD" w:rsidRDefault="001901BD">
      <w:pPr>
        <w:pStyle w:val="newncpi"/>
      </w:pPr>
      <w:r>
        <w:t>подпункт 8.21 дополнить словами «, ведут журнал регистрации удостоверений на право представления интересов подопечных по форме согласно приложению 2»;</w:t>
      </w:r>
    </w:p>
    <w:p w:rsidR="001901BD" w:rsidRDefault="001901BD">
      <w:pPr>
        <w:pStyle w:val="newncpi"/>
      </w:pPr>
      <w:r>
        <w:t>подпункт 8</w:t>
      </w:r>
      <w:r>
        <w:rPr>
          <w:vertAlign w:val="superscript"/>
        </w:rPr>
        <w:t>1</w:t>
      </w:r>
      <w:r>
        <w:t>.5 пункта 8</w:t>
      </w:r>
      <w:r>
        <w:rPr>
          <w:vertAlign w:val="superscript"/>
        </w:rPr>
        <w:t>1</w:t>
      </w:r>
      <w:r>
        <w:t xml:space="preserve"> изложить в следующей редакции:</w:t>
      </w:r>
    </w:p>
    <w:p w:rsidR="001901BD" w:rsidRDefault="001901BD">
      <w:pPr>
        <w:pStyle w:val="underpoint"/>
      </w:pPr>
      <w:r>
        <w:rPr>
          <w:rStyle w:val="rednoun"/>
        </w:rPr>
        <w:t>«</w:t>
      </w:r>
      <w:r>
        <w:t>8</w:t>
      </w:r>
      <w:r>
        <w:rPr>
          <w:vertAlign w:val="superscript"/>
        </w:rPr>
        <w:t>1</w:t>
      </w:r>
      <w:r>
        <w:t xml:space="preserve">.5.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его смерти, а также при объявлении его </w:t>
      </w:r>
      <w:proofErr w:type="gramStart"/>
      <w:r>
        <w:t>умершим</w:t>
      </w:r>
      <w:proofErr w:type="gramEnd"/>
      <w:r>
        <w:t xml:space="preserve">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roofErr w:type="gramStart"/>
      <w:r>
        <w:t>.</w:t>
      </w:r>
      <w:r>
        <w:rPr>
          <w:rStyle w:val="rednoun"/>
        </w:rPr>
        <w:t>»</w:t>
      </w:r>
      <w:r>
        <w:t>;</w:t>
      </w:r>
      <w:proofErr w:type="gramEnd"/>
    </w:p>
    <w:p w:rsidR="001901BD" w:rsidRDefault="001901BD">
      <w:pPr>
        <w:pStyle w:val="newncpi"/>
      </w:pPr>
      <w:r>
        <w:t>дополнить Положение пунктом 8</w:t>
      </w:r>
      <w:r>
        <w:rPr>
          <w:vertAlign w:val="superscript"/>
        </w:rPr>
        <w:t>2</w:t>
      </w:r>
      <w:r>
        <w:t xml:space="preserve"> следующего содержания:</w:t>
      </w:r>
    </w:p>
    <w:p w:rsidR="001901BD" w:rsidRDefault="001901BD">
      <w:pPr>
        <w:pStyle w:val="point"/>
      </w:pPr>
      <w:r>
        <w:rPr>
          <w:rStyle w:val="rednoun"/>
        </w:rPr>
        <w:t>«</w:t>
      </w:r>
      <w:r>
        <w:t>8</w:t>
      </w:r>
      <w:r>
        <w:rPr>
          <w:vertAlign w:val="superscript"/>
        </w:rPr>
        <w:t>2</w:t>
      </w:r>
      <w:r>
        <w:t>. Социально-педагогические центры как учреждения образования, осуществляющие функции по опеке и попечительству:</w:t>
      </w:r>
    </w:p>
    <w:p w:rsidR="001901BD" w:rsidRDefault="001901BD">
      <w:pPr>
        <w:pStyle w:val="underpoint"/>
      </w:pPr>
      <w:r>
        <w:t>8</w:t>
      </w:r>
      <w:r>
        <w:rPr>
          <w:vertAlign w:val="superscript"/>
        </w:rPr>
        <w:t>2</w:t>
      </w:r>
      <w:r>
        <w:t xml:space="preserve">.1. оказывают опекунам (попечителям), приемным родителям, родителям-воспитателям детского дома семейного типа </w:t>
      </w:r>
      <w:proofErr w:type="gramStart"/>
      <w:r>
        <w:t>постоянную</w:t>
      </w:r>
      <w:proofErr w:type="gramEnd"/>
      <w:r>
        <w:t xml:space="preserve"> помощь в воспитании и организации оздоровления детей;</w:t>
      </w:r>
    </w:p>
    <w:p w:rsidR="001901BD" w:rsidRDefault="001901BD">
      <w:pPr>
        <w:pStyle w:val="underpoint"/>
      </w:pPr>
      <w:r>
        <w:t>8</w:t>
      </w:r>
      <w:r>
        <w:rPr>
          <w:vertAlign w:val="superscript"/>
        </w:rPr>
        <w:t>2</w:t>
      </w:r>
      <w:r>
        <w:t>.2. принимают участие в исполнении решений судов о передаче или отобрании детей от родителей или других лиц;</w:t>
      </w:r>
    </w:p>
    <w:p w:rsidR="001901BD" w:rsidRDefault="001901BD">
      <w:pPr>
        <w:pStyle w:val="underpoint"/>
      </w:pPr>
      <w:proofErr w:type="gramStart"/>
      <w:r>
        <w:t>8</w:t>
      </w:r>
      <w:r>
        <w:rPr>
          <w:vertAlign w:val="superscript"/>
        </w:rPr>
        <w:t>2</w:t>
      </w:r>
      <w: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roofErr w:type="gramEnd"/>
    </w:p>
    <w:p w:rsidR="001901BD" w:rsidRDefault="001901BD">
      <w:pPr>
        <w:pStyle w:val="underpoint"/>
      </w:pPr>
      <w:r>
        <w:t>8</w:t>
      </w:r>
      <w:r>
        <w:rPr>
          <w:vertAlign w:val="superscript"/>
        </w:rPr>
        <w:t>2</w:t>
      </w:r>
      <w:r>
        <w:t>.4. организуют обучение граждан, изъявивших желание взять ребенка на воспитание в семью;</w:t>
      </w:r>
    </w:p>
    <w:p w:rsidR="001901BD" w:rsidRDefault="001901BD">
      <w:pPr>
        <w:pStyle w:val="underpoint"/>
      </w:pPr>
      <w:r>
        <w:t>8</w:t>
      </w:r>
      <w:r>
        <w:rPr>
          <w:vertAlign w:val="superscript"/>
        </w:rPr>
        <w:t>2</w:t>
      </w:r>
      <w:r>
        <w:t>.5. по запросу суда выявляют мнение ребенка при рассмотрении дел по спорам, затрагивающим права и законные интересы несовершеннолетних;</w:t>
      </w:r>
    </w:p>
    <w:p w:rsidR="001901BD" w:rsidRDefault="001901BD">
      <w:pPr>
        <w:pStyle w:val="underpoint"/>
      </w:pPr>
      <w:r>
        <w:t>8</w:t>
      </w:r>
      <w:r>
        <w:rPr>
          <w:vertAlign w:val="superscript"/>
        </w:rPr>
        <w:t>2</w:t>
      </w:r>
      <w: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rsidR="001901BD" w:rsidRDefault="001901BD">
      <w:pPr>
        <w:pStyle w:val="underpoint"/>
      </w:pPr>
      <w:r>
        <w:t>8</w:t>
      </w:r>
      <w:r>
        <w:rPr>
          <w:vertAlign w:val="superscript"/>
        </w:rPr>
        <w:t>2</w:t>
      </w:r>
      <w:r>
        <w:t>.7. участвуют в заседаниях судов по спорам, связанным с воспитанием детей и защитой их личных и имущественных прав и законных интересов;</w:t>
      </w:r>
    </w:p>
    <w:p w:rsidR="001901BD" w:rsidRDefault="001901BD">
      <w:pPr>
        <w:pStyle w:val="underpoint"/>
      </w:pPr>
      <w:r>
        <w:t>8</w:t>
      </w:r>
      <w:r>
        <w:rPr>
          <w:vertAlign w:val="superscript"/>
        </w:rPr>
        <w:t>2</w:t>
      </w:r>
      <w:r>
        <w:t>.8. ведут учет детей, находящихся в социально опасном положении</w:t>
      </w:r>
      <w:proofErr w:type="gramStart"/>
      <w:r>
        <w:t>.</w:t>
      </w:r>
      <w:r>
        <w:rPr>
          <w:rStyle w:val="rednoun"/>
        </w:rPr>
        <w:t>»</w:t>
      </w:r>
      <w:r>
        <w:t>;</w:t>
      </w:r>
      <w:proofErr w:type="gramEnd"/>
    </w:p>
    <w:p w:rsidR="001901BD" w:rsidRDefault="001901BD">
      <w:pPr>
        <w:pStyle w:val="newncpi"/>
      </w:pPr>
      <w:r>
        <w:t>в пункте 9:</w:t>
      </w:r>
    </w:p>
    <w:p w:rsidR="001901BD" w:rsidRDefault="001901BD">
      <w:pPr>
        <w:pStyle w:val="newncpi"/>
      </w:pPr>
      <w:r>
        <w:t>абзац первый и подпункт 9.1 изложить в следующей редакции:</w:t>
      </w:r>
    </w:p>
    <w:p w:rsidR="001901BD" w:rsidRDefault="001901BD">
      <w:pPr>
        <w:pStyle w:val="point"/>
      </w:pPr>
      <w:r>
        <w:rPr>
          <w:rStyle w:val="rednoun"/>
        </w:rPr>
        <w:t>«</w:t>
      </w:r>
      <w:r>
        <w:t>9. </w:t>
      </w:r>
      <w:proofErr w:type="gramStart"/>
      <w:r>
        <w:t>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roofErr w:type="gramEnd"/>
    </w:p>
    <w:p w:rsidR="001901BD" w:rsidRDefault="001901BD">
      <w:pPr>
        <w:pStyle w:val="underpoint"/>
      </w:pPr>
      <w: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roofErr w:type="gramStart"/>
      <w:r>
        <w:t>;</w:t>
      </w:r>
      <w:r>
        <w:rPr>
          <w:rStyle w:val="rednoun"/>
        </w:rPr>
        <w:t>»</w:t>
      </w:r>
      <w:proofErr w:type="gramEnd"/>
      <w:r>
        <w:t>;</w:t>
      </w:r>
    </w:p>
    <w:p w:rsidR="001901BD" w:rsidRDefault="001901BD">
      <w:pPr>
        <w:pStyle w:val="newncpi"/>
      </w:pPr>
      <w:r>
        <w:t>подпункты 9.5–9.9 исключить;</w:t>
      </w:r>
    </w:p>
    <w:p w:rsidR="001901BD" w:rsidRDefault="001901BD">
      <w:pPr>
        <w:pStyle w:val="newncpi"/>
      </w:pPr>
      <w:r>
        <w:t>дополнить Положение пунктами 10, 10</w:t>
      </w:r>
      <w:r>
        <w:rPr>
          <w:vertAlign w:val="superscript"/>
        </w:rPr>
        <w:t xml:space="preserve">1 </w:t>
      </w:r>
      <w:r>
        <w:t>и 10</w:t>
      </w:r>
      <w:r>
        <w:rPr>
          <w:vertAlign w:val="superscript"/>
        </w:rPr>
        <w:t xml:space="preserve">2 </w:t>
      </w:r>
      <w:r>
        <w:t>следующего содержания:</w:t>
      </w:r>
    </w:p>
    <w:p w:rsidR="001901BD" w:rsidRDefault="001901BD">
      <w:pPr>
        <w:pStyle w:val="point"/>
      </w:pPr>
      <w:r>
        <w:rPr>
          <w:rStyle w:val="rednoun"/>
        </w:rPr>
        <w:t>«</w:t>
      </w:r>
      <w:r>
        <w:t>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rsidR="001901BD" w:rsidRDefault="001901BD">
      <w:pPr>
        <w:pStyle w:val="underpoint"/>
      </w:pPr>
      <w: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rsidR="001901BD" w:rsidRDefault="001901BD">
      <w:pPr>
        <w:pStyle w:val="underpoint"/>
      </w:pPr>
      <w:r>
        <w:t>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rsidR="001901BD" w:rsidRDefault="001901BD">
      <w:pPr>
        <w:pStyle w:val="underpoint"/>
      </w:pPr>
      <w:r>
        <w:t xml:space="preserve">10.3. осуществляют </w:t>
      </w:r>
      <w:proofErr w:type="gramStart"/>
      <w:r>
        <w:t>контроль за</w:t>
      </w:r>
      <w:proofErr w:type="gramEnd"/>
      <w:r>
        <w:t> деятельностью опекунов и попечителей;</w:t>
      </w:r>
    </w:p>
    <w:p w:rsidR="001901BD" w:rsidRDefault="001901BD">
      <w:pPr>
        <w:pStyle w:val="underpoint"/>
      </w:pPr>
      <w:proofErr w:type="gramStart"/>
      <w: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roofErr w:type="gramEnd"/>
    </w:p>
    <w:p w:rsidR="001901BD" w:rsidRDefault="001901BD">
      <w:pPr>
        <w:pStyle w:val="underpoint"/>
      </w:pPr>
      <w:r>
        <w:t>10.5. в случаях признания судом недееспособных и ограниченно дееспособных дееспособными возбуждают ходатайства об </w:t>
      </w:r>
      <w:proofErr w:type="gramStart"/>
      <w:r>
        <w:t>отмене</w:t>
      </w:r>
      <w:proofErr w:type="gramEnd"/>
      <w:r>
        <w:t xml:space="preserve"> установленной над этими лицами опеки или попечительства.</w:t>
      </w:r>
    </w:p>
    <w:p w:rsidR="001901BD" w:rsidRDefault="001901BD">
      <w:pPr>
        <w:pStyle w:val="point"/>
      </w:pPr>
      <w:r>
        <w:t>10</w:t>
      </w:r>
      <w:r>
        <w:rPr>
          <w:vertAlign w:val="superscript"/>
        </w:rPr>
        <w:t>1</w:t>
      </w:r>
      <w:r>
        <w:t>. Территориальные центры социального обслуживания населения как организации, осуществляющие функции по опеке и попечительству:</w:t>
      </w:r>
    </w:p>
    <w:p w:rsidR="001901BD" w:rsidRDefault="001901BD">
      <w:pPr>
        <w:pStyle w:val="underpoint"/>
      </w:pPr>
      <w:r>
        <w:t>10</w:t>
      </w:r>
      <w:r>
        <w:rPr>
          <w:vertAlign w:val="superscript"/>
        </w:rPr>
        <w:t>1</w:t>
      </w:r>
      <w:r>
        <w:t>.1. проводят обследования условий жизни лиц, признанных судом недееспособными, до назначения над ними опекуна с принятием необходимых мер по нормализации их жизнедеятельности (при необходимости);</w:t>
      </w:r>
    </w:p>
    <w:p w:rsidR="001901BD" w:rsidRDefault="001901BD">
      <w:pPr>
        <w:pStyle w:val="underpoint"/>
      </w:pPr>
      <w:r>
        <w:t>10</w:t>
      </w:r>
      <w:r>
        <w:rPr>
          <w:vertAlign w:val="superscript"/>
        </w:rPr>
        <w:t>1</w:t>
      </w:r>
      <w:r>
        <w:t>.2. ведут учет и личные дела лиц, признанных судом недееспособными, а также лиц, признанных судом ограниченно дееспособными;</w:t>
      </w:r>
    </w:p>
    <w:p w:rsidR="001901BD" w:rsidRDefault="001901BD">
      <w:pPr>
        <w:pStyle w:val="underpoint"/>
      </w:pPr>
      <w:r>
        <w:t>10</w:t>
      </w:r>
      <w:r>
        <w:rPr>
          <w:vertAlign w:val="superscript"/>
        </w:rPr>
        <w:t>1</w:t>
      </w:r>
      <w:r>
        <w:t>.3. проверяют выполнение опекунами и попечителями возложенных на них обязанностей путем:</w:t>
      </w:r>
    </w:p>
    <w:p w:rsidR="001901BD" w:rsidRDefault="001901BD">
      <w:pPr>
        <w:pStyle w:val="newncpi"/>
      </w:pPr>
      <w:r>
        <w:t>анализа ежегодных письменных отчетов за предыдущий год о хранении имущества подопечного и управлении им;</w:t>
      </w:r>
    </w:p>
    <w:p w:rsidR="001901BD" w:rsidRDefault="001901BD">
      <w:pPr>
        <w:pStyle w:val="newncpi"/>
      </w:pPr>
      <w:r>
        <w:t>проведения контрольных обследований условий жизни подопечных не реже двух раз в год, которые оформляются соответствующим актом проверки.</w:t>
      </w:r>
    </w:p>
    <w:p w:rsidR="001901BD" w:rsidRDefault="001901BD">
      <w:pPr>
        <w:pStyle w:val="point"/>
      </w:pPr>
      <w:r>
        <w:t>10</w:t>
      </w:r>
      <w:r>
        <w:rPr>
          <w:vertAlign w:val="superscript"/>
        </w:rPr>
        <w:t>2</w:t>
      </w:r>
      <w:r>
        <w:t>. </w:t>
      </w:r>
      <w:proofErr w:type="gramStart"/>
      <w: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принятия решения об осуществлении государственной регистрации запрета</w:t>
      </w:r>
      <w:proofErr w:type="gramEnd"/>
      <w:r>
        <w:t xml:space="preserve"> на отчуждение без согласия органа опеки и попечительства жилых помещений, в которых проживают недееспособные или ограниченные в дееспособности судом граждане, либо принятия решения о согласии на отчуждение или об отказе в отчуждении таких жилых помещений</w:t>
      </w:r>
      <w:proofErr w:type="gramStart"/>
      <w:r>
        <w:t>.</w:t>
      </w:r>
      <w:r>
        <w:rPr>
          <w:rStyle w:val="rednoun"/>
        </w:rPr>
        <w:t>»</w:t>
      </w:r>
      <w:r>
        <w:t>;</w:t>
      </w:r>
      <w:proofErr w:type="gramEnd"/>
    </w:p>
    <w:p w:rsidR="001901BD" w:rsidRDefault="001901BD">
      <w:pPr>
        <w:pStyle w:val="newncpi"/>
      </w:pPr>
      <w:r>
        <w:t>пункт 12 после слов «Министерство здравоохранения» дополнить словами «, Министерство труда и социальной защиты, Министерство жилищно-коммунального хозяйства»;</w:t>
      </w:r>
    </w:p>
    <w:p w:rsidR="001901BD" w:rsidRDefault="001901BD">
      <w:pPr>
        <w:pStyle w:val="newncpi"/>
      </w:pPr>
      <w:r>
        <w:t>приложение 1 к этому Положению изложить в новой редакции (прилагается);</w:t>
      </w:r>
    </w:p>
    <w:p w:rsidR="001901BD" w:rsidRDefault="001901BD">
      <w:pPr>
        <w:pStyle w:val="newncpi"/>
      </w:pPr>
      <w:r>
        <w:t>из грифа приложения 2 к этому Положению слова «в Республике Беларусь» исключить;</w:t>
      </w:r>
    </w:p>
    <w:p w:rsidR="001901BD" w:rsidRDefault="001901BD">
      <w:pPr>
        <w:pStyle w:val="newncpi"/>
      </w:pPr>
      <w:r>
        <w:t>дополнить Положение приложением 3 (прилагается);</w:t>
      </w:r>
    </w:p>
    <w:p w:rsidR="001901BD" w:rsidRDefault="001901BD">
      <w:pPr>
        <w:pStyle w:val="underpoint"/>
      </w:pPr>
      <w:r>
        <w:t>2.2. в постановлении Совета Министров Республики Беларусь от 28 октября 1999 г. № 1677 «Об утверждении Положения о порядке управления имуществом подопечных»:</w:t>
      </w:r>
    </w:p>
    <w:p w:rsidR="001901BD" w:rsidRDefault="001901BD">
      <w:pPr>
        <w:pStyle w:val="newncpi"/>
      </w:pPr>
      <w:r>
        <w:t>в преамбуле слова «В связи с принятием» заменить словами «На основании статьи 165»;</w:t>
      </w:r>
    </w:p>
    <w:p w:rsidR="001901BD" w:rsidRDefault="001901BD">
      <w:pPr>
        <w:pStyle w:val="newncpi"/>
      </w:pPr>
      <w:r>
        <w:t>слово «прилагаемое» исключить;</w:t>
      </w:r>
    </w:p>
    <w:p w:rsidR="001901BD" w:rsidRDefault="001901BD">
      <w:pPr>
        <w:pStyle w:val="newncpi"/>
      </w:pPr>
      <w:r>
        <w:t>после слова «подопечных» дополнить постановление словом «(прилагается)»;</w:t>
      </w:r>
    </w:p>
    <w:p w:rsidR="001901BD" w:rsidRDefault="001901BD">
      <w:pPr>
        <w:pStyle w:val="newncpi"/>
      </w:pPr>
      <w:r>
        <w:t>в Положении о порядке управления имуществом подопечных, утвержденном этим постановлением:</w:t>
      </w:r>
    </w:p>
    <w:p w:rsidR="001901BD" w:rsidRDefault="001901BD">
      <w:pPr>
        <w:pStyle w:val="newncpi"/>
      </w:pPr>
      <w:r>
        <w:t>в пункте 1:</w:t>
      </w:r>
    </w:p>
    <w:p w:rsidR="001901BD" w:rsidRDefault="001901BD">
      <w:pPr>
        <w:pStyle w:val="newncpi"/>
      </w:pPr>
      <w:r>
        <w:t>слово «имуществом» заменить словом «имуществом*»;</w:t>
      </w:r>
    </w:p>
    <w:p w:rsidR="001901BD" w:rsidRDefault="001901BD">
      <w:pPr>
        <w:pStyle w:val="newncpi"/>
      </w:pPr>
      <w:r>
        <w:t>дополнить пункт подстрочным примечанием следующего содержания:</w:t>
      </w:r>
    </w:p>
    <w:p w:rsidR="001901BD" w:rsidRDefault="001901BD">
      <w:pPr>
        <w:pStyle w:val="snoskiline"/>
      </w:pPr>
      <w:r>
        <w:t>«______________________________</w:t>
      </w:r>
    </w:p>
    <w:p w:rsidR="001901BD" w:rsidRDefault="001901BD">
      <w:pPr>
        <w:pStyle w:val="snoski"/>
        <w:spacing w:after="240"/>
      </w:pPr>
      <w: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roofErr w:type="gramStart"/>
      <w:r>
        <w:t>.»;</w:t>
      </w:r>
      <w:proofErr w:type="gramEnd"/>
    </w:p>
    <w:p w:rsidR="001901BD" w:rsidRDefault="001901BD">
      <w:pPr>
        <w:pStyle w:val="newncpi"/>
      </w:pPr>
      <w:r>
        <w:t>в пункте 3 слово «денег» заменить словами «денежных средств»;</w:t>
      </w:r>
    </w:p>
    <w:p w:rsidR="001901BD" w:rsidRDefault="001901BD">
      <w:pPr>
        <w:pStyle w:val="newncpi"/>
      </w:pPr>
      <w:r>
        <w:t>из пункта 4, части второй пункта 9, предложения второго части второй пункта 10 слова «Республики Беларусь» исключить;</w:t>
      </w:r>
    </w:p>
    <w:p w:rsidR="001901BD" w:rsidRDefault="001901BD">
      <w:pPr>
        <w:pStyle w:val="newncpi"/>
      </w:pPr>
      <w:r>
        <w:t>часть третью пункта 5 после слова «здравоохранения</w:t>
      </w:r>
      <w:proofErr w:type="gramStart"/>
      <w:r>
        <w:t>,»</w:t>
      </w:r>
      <w:proofErr w:type="gramEnd"/>
      <w:r>
        <w:t xml:space="preserve"> дополнить словами «а также постоянно проживающего на возмездной основе в психоневрологических домах-интернатах (отделениях) для престарелых и инвалидов, домах-интернатах для детей-инвалидов с особенностями психофизического развития,»;</w:t>
      </w:r>
    </w:p>
    <w:p w:rsidR="001901BD" w:rsidRDefault="001901BD">
      <w:pPr>
        <w:pStyle w:val="newncpi"/>
      </w:pPr>
      <w:r>
        <w:t>в пункте 6 слова «в соответствии с приложением к настоящему Положению» заменить словами «согласно приложению»;</w:t>
      </w:r>
    </w:p>
    <w:p w:rsidR="001901BD" w:rsidRDefault="001901BD">
      <w:pPr>
        <w:pStyle w:val="newncpi"/>
      </w:pPr>
      <w:r>
        <w:t>из пункта 7 слова «степени ее изношенности</w:t>
      </w:r>
      <w:proofErr w:type="gramStart"/>
      <w:r>
        <w:t>,»</w:t>
      </w:r>
      <w:proofErr w:type="gramEnd"/>
      <w:r>
        <w:t xml:space="preserve"> исключить;</w:t>
      </w:r>
    </w:p>
    <w:p w:rsidR="001901BD" w:rsidRDefault="001901BD">
      <w:pPr>
        <w:pStyle w:val="newncpi"/>
      </w:pPr>
      <w:r>
        <w:t>пункт 11 дополнить частями следующего содержания:</w:t>
      </w:r>
    </w:p>
    <w:p w:rsidR="001901BD" w:rsidRDefault="001901BD">
      <w:pPr>
        <w:pStyle w:val="newncpi"/>
      </w:pPr>
      <w:proofErr w:type="gramStart"/>
      <w: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оплата ремонта оборудования и предметов</w:t>
      </w:r>
      <w:proofErr w:type="gramEnd"/>
      <w:r>
        <w:t>, принадлежащих подопечному, жилого помещения, предоставленного ему для проживания), за счет сумм, причитающихся подопечным в качестве пенсий, пособий, алиментов и других текущих поступлений.</w:t>
      </w:r>
    </w:p>
    <w:p w:rsidR="001901BD" w:rsidRDefault="001901BD">
      <w:pPr>
        <w:pStyle w:val="newncpi"/>
      </w:pPr>
      <w:proofErr w:type="gramStart"/>
      <w:r>
        <w:t>Опекун совершеннолетних граждан, признанных судом недееспособными и постоянно проживающих в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сумм, причитающихся подопечным в качестве пенсий, пособий, алиментов и других текущих поступлений.»;</w:t>
      </w:r>
      <w:proofErr w:type="gramEnd"/>
    </w:p>
    <w:p w:rsidR="001901BD" w:rsidRDefault="001901BD">
      <w:pPr>
        <w:pStyle w:val="newncpi"/>
      </w:pPr>
      <w:r>
        <w:t>в пункте 14:</w:t>
      </w:r>
    </w:p>
    <w:p w:rsidR="001901BD" w:rsidRDefault="001901BD">
      <w:pPr>
        <w:pStyle w:val="newncpi"/>
      </w:pPr>
      <w:r>
        <w:t>в первом предложении:</w:t>
      </w:r>
    </w:p>
    <w:p w:rsidR="001901BD" w:rsidRDefault="001901BD">
      <w:pPr>
        <w:pStyle w:val="newncpi"/>
      </w:pPr>
      <w:r>
        <w:t>слово «вклада» заменить словами «банковского вклада (депозита)»;</w:t>
      </w:r>
    </w:p>
    <w:p w:rsidR="001901BD" w:rsidRDefault="001901BD">
      <w:pPr>
        <w:pStyle w:val="newncpi"/>
      </w:pPr>
      <w:r>
        <w:t>дополнить предложение словами «по учету банковского вклада (депозита)»;</w:t>
      </w:r>
    </w:p>
    <w:p w:rsidR="001901BD" w:rsidRDefault="001901BD">
      <w:pPr>
        <w:pStyle w:val="newncpi"/>
      </w:pPr>
      <w:r>
        <w:t>из второго предложения слова «, сберегательную книжку и ценные бумаги» исключить;</w:t>
      </w:r>
    </w:p>
    <w:p w:rsidR="001901BD" w:rsidRDefault="001901BD">
      <w:pPr>
        <w:pStyle w:val="newncpi"/>
      </w:pPr>
      <w:r>
        <w:t>часть вторую пункта 15 изложить в следующей редакции:</w:t>
      </w:r>
    </w:p>
    <w:p w:rsidR="001901BD" w:rsidRDefault="001901BD">
      <w:pPr>
        <w:pStyle w:val="newncpi"/>
      </w:pPr>
      <w:proofErr w:type="gramStart"/>
      <w: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с предварительного письменного разрешения органа опеки и попечительства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w:t>
      </w:r>
      <w:proofErr w:type="gramEnd"/>
      <w:r>
        <w:t>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их доходов от сдачи по договорам найма принадлежащих им на праве собственности жилых помещений</w:t>
      </w:r>
      <w:proofErr w:type="gramStart"/>
      <w:r>
        <w:t>.»;</w:t>
      </w:r>
      <w:proofErr w:type="gramEnd"/>
    </w:p>
    <w:p w:rsidR="001901BD" w:rsidRDefault="001901BD">
      <w:pPr>
        <w:pStyle w:val="newncpi"/>
      </w:pPr>
      <w:r>
        <w:t>пункт 17 после слов «перечисляются на» дополнить словами «</w:t>
      </w:r>
      <w:proofErr w:type="gramStart"/>
      <w:r>
        <w:t>текущие</w:t>
      </w:r>
      <w:proofErr w:type="gramEnd"/>
      <w:r>
        <w:t xml:space="preserve"> (расчетные) банковские»;</w:t>
      </w:r>
    </w:p>
    <w:p w:rsidR="001901BD" w:rsidRDefault="001901BD">
      <w:pPr>
        <w:pStyle w:val="newncpi"/>
      </w:pPr>
      <w:r>
        <w:t>в пункте 18:</w:t>
      </w:r>
    </w:p>
    <w:p w:rsidR="001901BD" w:rsidRDefault="001901BD">
      <w:pPr>
        <w:pStyle w:val="newncpi"/>
      </w:pPr>
      <w:r>
        <w:t>слова «сберегательная книжка и ценные бумаги соответственно передаются» заменить словами «имущество передается»;</w:t>
      </w:r>
    </w:p>
    <w:p w:rsidR="001901BD" w:rsidRDefault="001901BD">
      <w:pPr>
        <w:pStyle w:val="newncpi"/>
      </w:pPr>
      <w:r>
        <w:t>после слова «здравоохранения</w:t>
      </w:r>
      <w:proofErr w:type="gramStart"/>
      <w:r>
        <w:t>,»</w:t>
      </w:r>
      <w:proofErr w:type="gramEnd"/>
      <w:r>
        <w:t xml:space="preserve"> дополнить пункт словами «приказе учреждения»;</w:t>
      </w:r>
    </w:p>
    <w:p w:rsidR="001901BD" w:rsidRDefault="001901BD">
      <w:pPr>
        <w:pStyle w:val="newncpi"/>
      </w:pPr>
      <w:r>
        <w:t>слово «, ценностей» исключить;</w:t>
      </w:r>
    </w:p>
    <w:p w:rsidR="001901BD" w:rsidRDefault="001901BD">
      <w:pPr>
        <w:pStyle w:val="newncpi"/>
      </w:pPr>
      <w:r>
        <w:t>пункт 21 изложить в следующей редакции:</w:t>
      </w:r>
    </w:p>
    <w:p w:rsidR="001901BD" w:rsidRDefault="001901BD">
      <w:pPr>
        <w:pStyle w:val="point"/>
      </w:pPr>
      <w:r>
        <w:rPr>
          <w:rStyle w:val="rednoun"/>
        </w:rPr>
        <w:t>«</w:t>
      </w:r>
      <w:r>
        <w:t>21. </w:t>
      </w:r>
      <w:proofErr w:type="gramStart"/>
      <w:r>
        <w:t>Отчуждение имущества подопечного (кроме жилых помещений) стоимостью до 300 базовых величин может производиться опекуном, попечителем в городах – с разрешения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образования, либо уполномоченного им учреждения образования или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w:t>
      </w:r>
      <w:proofErr w:type="gramEnd"/>
      <w:r>
        <w:t xml:space="preserve"> труда, занятости и социальной защиты, которым осуществляются функции по опеке и попечительству в отношении подопечного (далее, если не установлено иное, – руководитель), а в сельских населенных пунктах и рабочих поселках – с разрешения руководителя местного исполнительного и распорядительного органа.</w:t>
      </w:r>
    </w:p>
    <w:p w:rsidR="001901BD" w:rsidRDefault="001901BD">
      <w:pPr>
        <w:pStyle w:val="newncpi"/>
      </w:pPr>
      <w:r>
        <w:t>В случае</w:t>
      </w:r>
      <w:proofErr w:type="gramStart"/>
      <w:r>
        <w:t>,</w:t>
      </w:r>
      <w:proofErr w:type="gramEnd"/>
      <w:r>
        <w:t xml:space="preserve"> если стоимость имущества превышает 300 базовых величин, то его отчуждение осуществляется по решению местного исполнительного и распорядительного органа.</w:t>
      </w:r>
      <w:r>
        <w:rPr>
          <w:rStyle w:val="rednoun"/>
        </w:rPr>
        <w:t>»</w:t>
      </w:r>
      <w:r>
        <w:t>;</w:t>
      </w:r>
    </w:p>
    <w:p w:rsidR="001901BD" w:rsidRDefault="001901BD">
      <w:pPr>
        <w:pStyle w:val="newncpi"/>
      </w:pPr>
      <w:r>
        <w:t>в пункте 22 слова «вкладом» и «вклада» заменить соответственно словами «банковским вкладом (депозитом)» и «банковского вклада (депозита)»;</w:t>
      </w:r>
    </w:p>
    <w:p w:rsidR="001901BD" w:rsidRDefault="001901BD">
      <w:pPr>
        <w:pStyle w:val="newncpi"/>
      </w:pPr>
      <w:r>
        <w:t>в пункте 23 слово «сумм» заменить словом «средств»;</w:t>
      </w:r>
    </w:p>
    <w:p w:rsidR="001901BD" w:rsidRDefault="001901BD">
      <w:pPr>
        <w:pStyle w:val="newncpi"/>
      </w:pPr>
      <w:r>
        <w:t>в пункте 24:</w:t>
      </w:r>
    </w:p>
    <w:p w:rsidR="001901BD" w:rsidRDefault="001901BD">
      <w:pPr>
        <w:pStyle w:val="newncpi"/>
      </w:pPr>
      <w:r>
        <w:t>слово «Деньги» заменить словами «Денежные средства»;</w:t>
      </w:r>
    </w:p>
    <w:p w:rsidR="001901BD" w:rsidRDefault="001901BD">
      <w:pPr>
        <w:pStyle w:val="newncpi"/>
      </w:pPr>
      <w:r>
        <w:t>после слова «номере» дополнить пункт словами «текущего (расчетного) банковского»;</w:t>
      </w:r>
    </w:p>
    <w:p w:rsidR="001901BD" w:rsidRDefault="001901BD">
      <w:pPr>
        <w:pStyle w:val="newncpi"/>
      </w:pPr>
      <w:r>
        <w:t>пункт 32 после слова «текущего» дополнить словами «(расчетного) банковского»;</w:t>
      </w:r>
    </w:p>
    <w:p w:rsidR="001901BD" w:rsidRDefault="001901BD">
      <w:pPr>
        <w:pStyle w:val="newncpi"/>
      </w:pPr>
      <w:r>
        <w:t>из пункта 34 слова «органа образования, здравоохранения, осуществляющего функции по опеке и попечительству в отношении подопечного» исключить;</w:t>
      </w:r>
    </w:p>
    <w:p w:rsidR="001901BD" w:rsidRDefault="001901BD">
      <w:pPr>
        <w:pStyle w:val="newncpi"/>
      </w:pPr>
      <w:r>
        <w:t>приложение к этому Положению изложить в новой редакции (прилагается);</w:t>
      </w:r>
    </w:p>
    <w:p w:rsidR="001901BD" w:rsidRDefault="001901BD">
      <w:pPr>
        <w:pStyle w:val="underpoint"/>
      </w:pPr>
      <w:r>
        <w:t>2.3. в Положении о Министерстве труда и социальной защиты Республики Беларусь, утвержденном постановлением Совета Министров Республики Беларусь от 31 октября 2001 г. № 1589:</w:t>
      </w:r>
    </w:p>
    <w:p w:rsidR="001901BD" w:rsidRDefault="001901BD">
      <w:pPr>
        <w:pStyle w:val="newncpi"/>
      </w:pPr>
      <w:r>
        <w:t>абзац третий пункта 5 дополнить словами «, об опеке и попечительстве в отношении совершеннолетних лиц, которые признаны недееспособными или ограниченно дееспособными»;</w:t>
      </w:r>
    </w:p>
    <w:p w:rsidR="001901BD" w:rsidRDefault="001901BD">
      <w:pPr>
        <w:pStyle w:val="newncpi"/>
      </w:pPr>
      <w:r>
        <w:t>в пункте 6:</w:t>
      </w:r>
    </w:p>
    <w:p w:rsidR="001901BD" w:rsidRDefault="001901BD">
      <w:pPr>
        <w:pStyle w:val="newncpi"/>
      </w:pPr>
      <w:r>
        <w:t>дополнить пункт подпунктом 6.19</w:t>
      </w:r>
      <w:r>
        <w:rPr>
          <w:vertAlign w:val="superscript"/>
        </w:rPr>
        <w:t xml:space="preserve">1 </w:t>
      </w:r>
      <w:r>
        <w:t>следующего содержания:</w:t>
      </w:r>
    </w:p>
    <w:p w:rsidR="001901BD" w:rsidRDefault="001901BD">
      <w:pPr>
        <w:pStyle w:val="underpoint"/>
      </w:pPr>
      <w:r>
        <w:rPr>
          <w:rStyle w:val="rednoun"/>
        </w:rPr>
        <w:t>«</w:t>
      </w:r>
      <w:r>
        <w:t>6.19</w:t>
      </w:r>
      <w:r>
        <w:rPr>
          <w:vertAlign w:val="superscript"/>
        </w:rPr>
        <w:t>1</w:t>
      </w:r>
      <w:r>
        <w:t>. обеспечивает функционирование автоматизированной информационной системы учета многодетных семей, постоянно проживающих на территории Республики Беларусь, формирование и ведение (актуализацию) общереспубликанской базы данных многодетных семей</w:t>
      </w:r>
      <w:proofErr w:type="gramStart"/>
      <w:r>
        <w:t>;</w:t>
      </w:r>
      <w:r>
        <w:rPr>
          <w:rStyle w:val="rednoun"/>
        </w:rPr>
        <w:t>»</w:t>
      </w:r>
      <w:proofErr w:type="gramEnd"/>
      <w:r>
        <w:t>;</w:t>
      </w:r>
    </w:p>
    <w:p w:rsidR="001901BD" w:rsidRDefault="001901BD">
      <w:pPr>
        <w:pStyle w:val="newncpi"/>
      </w:pPr>
      <w:r>
        <w:t>подпункт 6.47 после слова «службе» дополнить словами «, об опеке и попечительстве в отношении совершеннолетних лиц, которые признаны недееспособными или ограниченно дееспособными</w:t>
      </w:r>
      <w:proofErr w:type="gramStart"/>
      <w:r>
        <w:t>,»</w:t>
      </w:r>
      <w:proofErr w:type="gramEnd"/>
      <w:r>
        <w:t>;</w:t>
      </w:r>
    </w:p>
    <w:p w:rsidR="001901BD" w:rsidRDefault="001901BD">
      <w:pPr>
        <w:pStyle w:val="newncpi"/>
      </w:pPr>
      <w:r>
        <w:t>в подпункте 6.48 слова «и альтернативной службы» заменить словами «, альтернативной службы, опеки и попечительства в отношении совершеннолетних лиц, которые признаны недееспособными или ограниченно дееспособными</w:t>
      </w:r>
      <w:proofErr w:type="gramStart"/>
      <w:r>
        <w:t>,»</w:t>
      </w:r>
      <w:proofErr w:type="gramEnd"/>
      <w:r>
        <w:t>;</w:t>
      </w:r>
    </w:p>
    <w:p w:rsidR="001901BD" w:rsidRDefault="001901BD">
      <w:pPr>
        <w:pStyle w:val="newncpi"/>
      </w:pPr>
      <w:r>
        <w:t>подпункт 7.1.15 пункта 7 изложить в следующей редакции:</w:t>
      </w:r>
    </w:p>
    <w:p w:rsidR="001901BD" w:rsidRDefault="001901BD">
      <w:pPr>
        <w:pStyle w:val="underpoint"/>
      </w:pPr>
      <w:r>
        <w:rPr>
          <w:rStyle w:val="rednoun"/>
        </w:rPr>
        <w:t>«</w:t>
      </w:r>
      <w:r>
        <w:t>7.1.15. порядок выплаты пенсий, пособий и осуществления других социальных выплат через объекты почтовой связи</w:t>
      </w:r>
      <w:proofErr w:type="gramStart"/>
      <w:r>
        <w:t>;</w:t>
      </w:r>
      <w:r>
        <w:rPr>
          <w:rStyle w:val="rednoun"/>
        </w:rPr>
        <w:t>»</w:t>
      </w:r>
      <w:proofErr w:type="gramEnd"/>
      <w:r>
        <w:t>;</w:t>
      </w:r>
    </w:p>
    <w:p w:rsidR="001901BD" w:rsidRDefault="001901BD">
      <w:pPr>
        <w:pStyle w:val="underpoint"/>
      </w:pPr>
      <w:r>
        <w:t>2.4. в постановлении Совета Министров Республики Беларусь от 12 августа 2002 г. № 1092 «О перечне видов заработка и (или) иного дохода, из которых производится удержание алиментов на содержание несовершеннолетних детей»:</w:t>
      </w:r>
    </w:p>
    <w:p w:rsidR="001901BD" w:rsidRDefault="001901BD">
      <w:pPr>
        <w:pStyle w:val="newncpi"/>
      </w:pPr>
      <w:r>
        <w:t>название изложить в следующей редакции:</w:t>
      </w:r>
    </w:p>
    <w:p w:rsidR="001901BD" w:rsidRDefault="001901BD">
      <w:pPr>
        <w:pStyle w:val="newncpi"/>
      </w:pPr>
      <w:r>
        <w:t>«О видах заработка и (или) иного дохода родителей, подлежащих учету при определении размера алиментов»;</w:t>
      </w:r>
    </w:p>
    <w:p w:rsidR="001901BD" w:rsidRDefault="001901BD">
      <w:pPr>
        <w:pStyle w:val="newncpi"/>
      </w:pPr>
      <w:r>
        <w:t>в преамбуле слова «В соответствии со статьей» заменить словами «На основании статьи»;</w:t>
      </w:r>
    </w:p>
    <w:p w:rsidR="001901BD" w:rsidRDefault="001901BD">
      <w:pPr>
        <w:pStyle w:val="newncpi"/>
      </w:pPr>
      <w:r>
        <w:t>в пункте 1 слова «, из которых производится удержание алиментов» заменить словами «родителей, подлежащих учету при определении размера алиментов, взыскиваемых»;</w:t>
      </w:r>
    </w:p>
    <w:p w:rsidR="001901BD" w:rsidRDefault="001901BD">
      <w:pPr>
        <w:pStyle w:val="newncpi"/>
      </w:pPr>
      <w:r>
        <w:t>в перечне видов заработка и (или) иного дохода, из которых производится удержание алиментов на содержание несовершеннолетних детей, утвержденном этим постановлением:</w:t>
      </w:r>
    </w:p>
    <w:p w:rsidR="001901BD" w:rsidRDefault="001901BD">
      <w:pPr>
        <w:pStyle w:val="newncpi"/>
      </w:pPr>
      <w:r>
        <w:t>в названии перечня слова «, из которых производится удержание алиментов» заменить словами «родителей, подлежащих учету при определении размера алиментов, взыскиваемых»;</w:t>
      </w:r>
    </w:p>
    <w:p w:rsidR="001901BD" w:rsidRDefault="001901BD">
      <w:pPr>
        <w:pStyle w:val="newncpi"/>
      </w:pPr>
      <w:r>
        <w:t>в абзаце первом пункта 1, абзаце первом пункта 2 и абзаце первом пункта 3 слова «Удержание алиментов на содержание несовершеннолетних детей производится» заменить словами «Размер алиментов, взыскиваемых на содержание несовершеннолетних детей, определяется»;</w:t>
      </w:r>
    </w:p>
    <w:p w:rsidR="001901BD" w:rsidRDefault="001901BD">
      <w:pPr>
        <w:pStyle w:val="underpoint"/>
      </w:pPr>
      <w:r>
        <w:t>2.5. в постановлении Совета Министров Республики Беларусь от 14 декабря 2005 г. № 1454 «О порядке организации работы с гражданами в органах, регистрирующих акты гражданского состояния, по выдаче справок либо иных документов, содержащих подтверждение фактов, имеющих юридическое значение»:</w:t>
      </w:r>
    </w:p>
    <w:p w:rsidR="001901BD" w:rsidRDefault="001901BD">
      <w:pPr>
        <w:pStyle w:val="newncpi"/>
      </w:pPr>
      <w:r>
        <w:t>часть первую пункта 2 изложить в следующей редакции:</w:t>
      </w:r>
    </w:p>
    <w:p w:rsidR="001901BD" w:rsidRDefault="001901BD">
      <w:pPr>
        <w:pStyle w:val="point"/>
      </w:pPr>
      <w:r>
        <w:rPr>
          <w:rStyle w:val="rednoun"/>
        </w:rPr>
        <w:t>«</w:t>
      </w:r>
      <w:r>
        <w:t>2. Утвердить Положение о порядке регистрации актов гражданского состояния и выдачи документов и (или) справок органами, регистрирующими акты гражданского состояния (прилагается)</w:t>
      </w:r>
      <w:proofErr w:type="gramStart"/>
      <w:r>
        <w:t>.</w:t>
      </w:r>
      <w:r>
        <w:rPr>
          <w:rStyle w:val="rednoun"/>
        </w:rPr>
        <w:t>»</w:t>
      </w:r>
      <w:proofErr w:type="gramEnd"/>
      <w:r>
        <w:t>;</w:t>
      </w:r>
    </w:p>
    <w:p w:rsidR="001901BD" w:rsidRDefault="001901BD">
      <w:pPr>
        <w:pStyle w:val="newncpi"/>
      </w:pPr>
      <w:r>
        <w:t>в Положении о порядке регистрации актов гражданского состояния и выдачи документов и (или) справок органами, регистрирующими акты гражданского состояния, утвержденном этим постановлением:</w:t>
      </w:r>
    </w:p>
    <w:p w:rsidR="001901BD" w:rsidRDefault="001901BD">
      <w:pPr>
        <w:pStyle w:val="newncpi"/>
      </w:pPr>
      <w:r>
        <w:t>из пункта 1 слова «(Национальный реестр правовых актов Республики Беларусь, 2006 г., № 92, 1/7668)» исключить;</w:t>
      </w:r>
    </w:p>
    <w:p w:rsidR="001901BD" w:rsidRDefault="001901BD">
      <w:pPr>
        <w:pStyle w:val="newncpi"/>
      </w:pPr>
      <w:r>
        <w:t>пункт 2 изложить в следующей редакции:</w:t>
      </w:r>
    </w:p>
    <w:p w:rsidR="001901BD" w:rsidRDefault="001901BD">
      <w:pPr>
        <w:pStyle w:val="point"/>
      </w:pPr>
      <w:r>
        <w:rPr>
          <w:rStyle w:val="rednoun"/>
        </w:rPr>
        <w:t>«</w:t>
      </w:r>
      <w:r>
        <w:t>2. </w:t>
      </w:r>
      <w:proofErr w:type="gramStart"/>
      <w:r>
        <w:t>В своей деятельности органы загса руководствуются Конституцией Республики Беларусь, Кодексом, Законом Республики Беларусь от 28 октября 2008 г. № 433-З «Об основах административных процедур» (далее – Закон),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Указом Президента Республики Беларусь от 12 июня 2006 г. № 385, настоящим Положением и</w:t>
      </w:r>
      <w:proofErr w:type="gramEnd"/>
      <w:r>
        <w:t> иными актами законодательства</w:t>
      </w:r>
      <w:proofErr w:type="gramStart"/>
      <w:r>
        <w:t>.</w:t>
      </w:r>
      <w:r>
        <w:rPr>
          <w:rStyle w:val="rednoun"/>
        </w:rPr>
        <w:t>»</w:t>
      </w:r>
      <w:r>
        <w:t>;</w:t>
      </w:r>
      <w:proofErr w:type="gramEnd"/>
    </w:p>
    <w:p w:rsidR="001901BD" w:rsidRDefault="001901BD">
      <w:pPr>
        <w:pStyle w:val="newncpi"/>
      </w:pPr>
      <w:r>
        <w:t>из части первой пункта 3 слова «Об административных процедурах, осуществляемых государственными органами и иными организациями по заявлениям граждан» исключить;</w:t>
      </w:r>
    </w:p>
    <w:p w:rsidR="001901BD" w:rsidRDefault="001901BD">
      <w:pPr>
        <w:pStyle w:val="newncpi"/>
      </w:pPr>
      <w:r>
        <w:t>в части второй подпункта 4.1 пункта 4:</w:t>
      </w:r>
    </w:p>
    <w:p w:rsidR="001901BD" w:rsidRDefault="001901BD">
      <w:pPr>
        <w:pStyle w:val="newncpi"/>
      </w:pPr>
      <w:r>
        <w:t>из абзаца четвертого слова «на миграционной карте либо» исключить;</w:t>
      </w:r>
    </w:p>
    <w:p w:rsidR="001901BD" w:rsidRDefault="001901BD">
      <w:pPr>
        <w:pStyle w:val="newncpi"/>
      </w:pPr>
      <w:r>
        <w:t>абзац шестой исключить;</w:t>
      </w:r>
    </w:p>
    <w:p w:rsidR="001901BD" w:rsidRDefault="001901BD">
      <w:pPr>
        <w:pStyle w:val="newncpi"/>
      </w:pPr>
      <w:r>
        <w:t>из абзаца четвертого части первой пункта 5 слова «Республики Беларусь» исключить;</w:t>
      </w:r>
    </w:p>
    <w:p w:rsidR="001901BD" w:rsidRDefault="001901BD">
      <w:pPr>
        <w:pStyle w:val="newncpi"/>
      </w:pPr>
      <w:r>
        <w:t>во втором предложении части второй пункта 9 слово «утверждаются» заменить словом «устанавливаются»;</w:t>
      </w:r>
    </w:p>
    <w:p w:rsidR="001901BD" w:rsidRDefault="001901BD">
      <w:pPr>
        <w:pStyle w:val="newncpi"/>
      </w:pPr>
      <w:r>
        <w:t>в части первой пункта 11 слово «утверждаемым» заменить словом «устанавливаемым»;</w:t>
      </w:r>
    </w:p>
    <w:p w:rsidR="001901BD" w:rsidRDefault="001901BD">
      <w:pPr>
        <w:pStyle w:val="newncpi"/>
      </w:pPr>
      <w:r>
        <w:t>из пункта 11</w:t>
      </w:r>
      <w:r>
        <w:rPr>
          <w:vertAlign w:val="superscript"/>
        </w:rPr>
        <w:t>1</w:t>
      </w:r>
      <w:r>
        <w:t xml:space="preserve"> слова «О документировании населения Республики Беларусь» (Национальный реестр правовых актов Республики Беларусь, 2008 г., № 135, 1/9740)» исключить;</w:t>
      </w:r>
    </w:p>
    <w:p w:rsidR="001901BD" w:rsidRDefault="001901BD">
      <w:pPr>
        <w:pStyle w:val="newncpi"/>
      </w:pPr>
      <w:r>
        <w:t>в пункте 38:</w:t>
      </w:r>
    </w:p>
    <w:p w:rsidR="001901BD" w:rsidRDefault="001901BD">
      <w:pPr>
        <w:pStyle w:val="newncpi"/>
      </w:pPr>
      <w:r>
        <w:t>часть первую изложить в следующей редакции:</w:t>
      </w:r>
    </w:p>
    <w:p w:rsidR="001901BD" w:rsidRDefault="001901BD">
      <w:pPr>
        <w:pStyle w:val="point"/>
      </w:pPr>
      <w:r>
        <w:rPr>
          <w:rStyle w:val="rednoun"/>
        </w:rPr>
        <w:t>«</w:t>
      </w:r>
      <w:r>
        <w:t>38. При обращении за регистрацией расторжения брака в соответствии со статьей 35</w:t>
      </w:r>
      <w:r>
        <w:rPr>
          <w:vertAlign w:val="superscript"/>
        </w:rPr>
        <w:t>1</w:t>
      </w:r>
      <w:r>
        <w:t xml:space="preserve"> Кодекса орган загса разъясняет супругам условия, при наличии которых расторжение брака может быть произведено органом загса, а также их право на участие в информационной встрече с медиатором. Орган загса сообщает супругам, что информационная встреча с медиатором проводится на добровольной основе до проведения медиации и представляет собой беседу супругов с медиатором, в ходе которой им разъясняются функции медиатора, цели, принципы и правила проведения медиации, права и обязанности сторон, порядок и правовые последствия заключения медиативного соглашения</w:t>
      </w:r>
      <w:proofErr w:type="gramStart"/>
      <w:r>
        <w:t>.</w:t>
      </w:r>
      <w:r>
        <w:rPr>
          <w:rStyle w:val="rednoun"/>
        </w:rPr>
        <w:t>»</w:t>
      </w:r>
      <w:r>
        <w:t>;</w:t>
      </w:r>
      <w:proofErr w:type="gramEnd"/>
    </w:p>
    <w:p w:rsidR="001901BD" w:rsidRDefault="001901BD">
      <w:pPr>
        <w:pStyle w:val="newncpi"/>
      </w:pPr>
      <w:r>
        <w:t>первое предложение части второй дополнить словами «, а также то, что им разъяснено право на участие в информационной встрече с медиатором»;</w:t>
      </w:r>
    </w:p>
    <w:p w:rsidR="001901BD" w:rsidRDefault="001901BD">
      <w:pPr>
        <w:pStyle w:val="newncpi"/>
      </w:pPr>
      <w:r>
        <w:t>пункт 39 дополнить частью следующего содержания:</w:t>
      </w:r>
    </w:p>
    <w:p w:rsidR="001901BD" w:rsidRDefault="001901BD">
      <w:pPr>
        <w:pStyle w:val="newncpi"/>
      </w:pPr>
      <w:r>
        <w:t>«О дополнении записи акта о расторжении брака орган загса не позднее дня, следующего за днем дополнения записи акта о расторжении брака, направляет в архив органов загса извещение о дополнении второго экземпляра записи акта о расторжении брака соответствующими сведениями</w:t>
      </w:r>
      <w:proofErr w:type="gramStart"/>
      <w:r>
        <w:t>.»;</w:t>
      </w:r>
      <w:proofErr w:type="gramEnd"/>
    </w:p>
    <w:p w:rsidR="001901BD" w:rsidRDefault="001901BD">
      <w:pPr>
        <w:pStyle w:val="newncpi"/>
      </w:pPr>
      <w:r>
        <w:t>в пункте 41:</w:t>
      </w:r>
    </w:p>
    <w:p w:rsidR="001901BD" w:rsidRDefault="001901BD">
      <w:pPr>
        <w:pStyle w:val="newncpi"/>
      </w:pPr>
      <w:r>
        <w:t>часть первую изложить в следующей редакции:</w:t>
      </w:r>
    </w:p>
    <w:p w:rsidR="001901BD" w:rsidRDefault="001901BD">
      <w:pPr>
        <w:pStyle w:val="point"/>
      </w:pPr>
      <w:r>
        <w:rPr>
          <w:rStyle w:val="rednoun"/>
        </w:rPr>
        <w:t>«</w:t>
      </w:r>
      <w:r>
        <w:t>41. Заявление о регистрации усыновления подается усыновителем (усыновителями совместно) в письменной форме</w:t>
      </w:r>
      <w:proofErr w:type="gramStart"/>
      <w:r>
        <w:t>.</w:t>
      </w:r>
      <w:r>
        <w:rPr>
          <w:rStyle w:val="rednoun"/>
        </w:rPr>
        <w:t>»</w:t>
      </w:r>
      <w:r>
        <w:t>;</w:t>
      </w:r>
    </w:p>
    <w:p w:rsidR="001901BD" w:rsidRDefault="001901BD">
      <w:pPr>
        <w:pStyle w:val="newncpi"/>
      </w:pPr>
      <w:proofErr w:type="gramEnd"/>
      <w:r>
        <w:t>часть третью исключить;</w:t>
      </w:r>
    </w:p>
    <w:p w:rsidR="001901BD" w:rsidRDefault="001901BD">
      <w:pPr>
        <w:pStyle w:val="newncpi"/>
      </w:pPr>
      <w:r>
        <w:t>в пункте 45 слово «усыновителям» заменить словами «усыновителям (усыновителю)»;</w:t>
      </w:r>
    </w:p>
    <w:p w:rsidR="001901BD" w:rsidRDefault="001901BD">
      <w:pPr>
        <w:pStyle w:val="newncpi"/>
      </w:pPr>
      <w:r>
        <w:t>часть третью пункта 46 после слов «усыновителей», «родителей» дополнить соответственно словами «(усыновителя)», «(родителя)»;</w:t>
      </w:r>
    </w:p>
    <w:p w:rsidR="001901BD" w:rsidRDefault="001901BD">
      <w:pPr>
        <w:pStyle w:val="newncpi"/>
      </w:pPr>
      <w:r>
        <w:t>в пункте 59:</w:t>
      </w:r>
    </w:p>
    <w:p w:rsidR="001901BD" w:rsidRDefault="001901BD">
      <w:pPr>
        <w:pStyle w:val="newncpi"/>
      </w:pPr>
      <w:r>
        <w:t>в части второй слово «отцовства» заменить словами «материнства и (или) отцовства»;</w:t>
      </w:r>
    </w:p>
    <w:p w:rsidR="001901BD" w:rsidRDefault="001901BD">
      <w:pPr>
        <w:pStyle w:val="newncpi"/>
      </w:pPr>
      <w:r>
        <w:t>после части второй дополнить пункт частями следующего содержания:</w:t>
      </w:r>
    </w:p>
    <w:p w:rsidR="001901BD" w:rsidRDefault="001901BD">
      <w:pPr>
        <w:pStyle w:val="newncpi"/>
      </w:pPr>
      <w:r>
        <w:t>«Если регистрация установления материнства и (или) отцовства и регистрация рождения произведены разными органами загса, то орган загса, зарегистрировавший установление материнства и (или) отцовства, не позднее рабочего дня, следующего за днем регистрации установления материнства и (</w:t>
      </w:r>
      <w:proofErr w:type="gramStart"/>
      <w:r>
        <w:t xml:space="preserve">или) </w:t>
      </w:r>
      <w:proofErr w:type="gramEnd"/>
      <w:r>
        <w:t>отцовства, направляет извещение о регистрации установления материнства и (или) отцовства в орган загса по месту хранения записи акта о рождении для внесения соответствующих изменений в первый экземпляр записи акта о рождении. Орган загса, внесший изменения в запись акта о рождении, выдает новое свидетельство о рождении либо направляет его для вручения заявителю (заявителям) в орган загса по месту регистрации установления материнства и (или) отцовства.</w:t>
      </w:r>
    </w:p>
    <w:p w:rsidR="001901BD" w:rsidRDefault="001901BD">
      <w:pPr>
        <w:pStyle w:val="newncpi"/>
      </w:pPr>
      <w:r>
        <w:t>Орган загса не позднее следующего рабочего дня после внесения изменений в первый экземпляр записи акта о рождении в связи с регистрацией установления материнства и (или) отцовства направляет в архив органов загса извещение о внесении соответствующих изменений во второй экземпляр записи акта о рождении</w:t>
      </w:r>
      <w:proofErr w:type="gramStart"/>
      <w:r>
        <w:t>.»;</w:t>
      </w:r>
    </w:p>
    <w:p w:rsidR="001901BD" w:rsidRDefault="001901BD">
      <w:pPr>
        <w:pStyle w:val="newncpi"/>
      </w:pPr>
      <w:proofErr w:type="gramEnd"/>
      <w:r>
        <w:t>дополнить Положение пунктом 82</w:t>
      </w:r>
      <w:r>
        <w:rPr>
          <w:vertAlign w:val="superscript"/>
        </w:rPr>
        <w:t>3</w:t>
      </w:r>
      <w:r>
        <w:t xml:space="preserve"> следующего содержания:</w:t>
      </w:r>
    </w:p>
    <w:p w:rsidR="001901BD" w:rsidRDefault="001901BD">
      <w:pPr>
        <w:pStyle w:val="point"/>
      </w:pPr>
      <w:r>
        <w:rPr>
          <w:rStyle w:val="rednoun"/>
        </w:rPr>
        <w:t>«</w:t>
      </w:r>
      <w:r>
        <w:t>82</w:t>
      </w:r>
      <w:r>
        <w:rPr>
          <w:vertAlign w:val="superscript"/>
        </w:rPr>
        <w:t>3</w:t>
      </w:r>
      <w:r>
        <w:t>. </w:t>
      </w:r>
      <w:proofErr w:type="gramStart"/>
      <w:r>
        <w:t>В свидетельствах о регистрации актов гражданского состояния, выдаваемых повторно, в свидетельствах, выдаваемых в связи с изменением записей актов в случаях, установленных законодательством, а также в связи с внесением изменений, дополнений, исправлений в записи актов, в правом верхнем углу указывается слово «Повторное».</w:t>
      </w:r>
      <w:r>
        <w:rPr>
          <w:rStyle w:val="rednoun"/>
        </w:rPr>
        <w:t>»</w:t>
      </w:r>
      <w:r>
        <w:t>;</w:t>
      </w:r>
      <w:proofErr w:type="gramEnd"/>
    </w:p>
    <w:p w:rsidR="001901BD" w:rsidRDefault="001901BD">
      <w:pPr>
        <w:pStyle w:val="newncpi"/>
      </w:pPr>
      <w:r>
        <w:t>подпункт 85.1 пункта 85 после части пятой дополнить частью следующего содержания:</w:t>
      </w:r>
    </w:p>
    <w:p w:rsidR="001901BD" w:rsidRDefault="001901BD">
      <w:pPr>
        <w:pStyle w:val="newncpi"/>
      </w:pPr>
      <w:r>
        <w:t>«Заключение о внесении изменений, дополнений, исправлений в записи актов составляется в двух экземплярах, один из которых вместе с материалом направляется в орган загса по месту хранения записи акта, подлежащей изменению, дополнению, исправлению, второй – остается в отделе загса. Если запись акта, подлежащая изменению, дополнению, исправлению, находится на хранении в отделе загса, составившем заключение, то заключение о внесении изменений, дополнений, исправлений в запись акта составляется в одном экземпляре. В случае</w:t>
      </w:r>
      <w:proofErr w:type="gramStart"/>
      <w:r>
        <w:t>,</w:t>
      </w:r>
      <w:proofErr w:type="gramEnd"/>
      <w:r>
        <w:t xml:space="preserve"> если заключение о внесении изменений, дополнений, исправлений в записи актов предусматривает изменение, дополнение, исправление записей актов, находящихся на хранении в нескольких органах загса, то первый экземпляр заключения вместе с материалом направляется в орган загса по месту хранения записи акта, подлежащей изменению, дополнению, исправлению, второй – остается в отделе загса, составившем заключение, третий и последующие экземпляры заключения оформляются и направляются в органы загса, в которых находятся на хранении соответствующие записи актов</w:t>
      </w:r>
      <w:proofErr w:type="gramStart"/>
      <w:r>
        <w:t>.»;</w:t>
      </w:r>
      <w:proofErr w:type="gramEnd"/>
    </w:p>
    <w:p w:rsidR="001901BD" w:rsidRDefault="001901BD">
      <w:pPr>
        <w:pStyle w:val="newncpi"/>
      </w:pPr>
      <w:r>
        <w:t>пункт 88 изложить в следующей редакции:</w:t>
      </w:r>
    </w:p>
    <w:p w:rsidR="001901BD" w:rsidRDefault="001901BD">
      <w:pPr>
        <w:pStyle w:val="point"/>
      </w:pPr>
      <w:r>
        <w:rPr>
          <w:rStyle w:val="rednoun"/>
        </w:rPr>
        <w:t>«</w:t>
      </w:r>
      <w:r>
        <w:t>88. После внесения изменений, дополнений, исправлений в запись акта заявителю выдаются новое свидетельство о регистрации акта гражданского состояния либо справка, содержащая сведения из записи акта гражданского состояния, или данные свидетельство либо справка пересылаются в отдел загса по месту жительства заявителя для вручения. О получении указанных свидетельства либо справки отдел загса уведомляет гражданина в срок, не превышающий трех дней со дня получения.</w:t>
      </w:r>
      <w:r>
        <w:rPr>
          <w:rStyle w:val="rednoun"/>
        </w:rPr>
        <w:t>»</w:t>
      </w:r>
      <w:r>
        <w:t>;</w:t>
      </w:r>
    </w:p>
    <w:p w:rsidR="001901BD" w:rsidRDefault="001901BD">
      <w:pPr>
        <w:pStyle w:val="newncpi"/>
      </w:pPr>
      <w:r>
        <w:t>в части второй пункта 100 слово «утверждена» заменить словом «установлена»;</w:t>
      </w:r>
    </w:p>
    <w:p w:rsidR="001901BD" w:rsidRDefault="001901BD">
      <w:pPr>
        <w:pStyle w:val="newncpi"/>
      </w:pPr>
      <w:r>
        <w:t>из части третьей пункта 104 слова «, об отсутствии записи акта</w:t>
      </w:r>
      <w:proofErr w:type="gramStart"/>
      <w:r>
        <w:t>,»</w:t>
      </w:r>
      <w:proofErr w:type="gramEnd"/>
      <w:r>
        <w:t xml:space="preserve"> исключить;</w:t>
      </w:r>
    </w:p>
    <w:p w:rsidR="001901BD" w:rsidRDefault="001901BD">
      <w:pPr>
        <w:pStyle w:val="underpoint"/>
      </w:pPr>
      <w:r>
        <w:t>2.6. в постановлении Совета Министров Республики Беларусь от 20 мая 2006 г. № 637 «Об утверждении Положения о порядке организации работы по установлению и осуществлению опеки (попечительства) над несовершеннолетними детьми»:</w:t>
      </w:r>
    </w:p>
    <w:p w:rsidR="001901BD" w:rsidRDefault="001901BD">
      <w:pPr>
        <w:pStyle w:val="newncpi"/>
      </w:pPr>
      <w:r>
        <w:t>преамбулу изложить в следующей редакции:</w:t>
      </w:r>
    </w:p>
    <w:p w:rsidR="001901BD" w:rsidRDefault="001901BD">
      <w:pPr>
        <w:pStyle w:val="newncpi"/>
      </w:pPr>
      <w:r>
        <w:t>«На основании статьи 146, части второй статьи 149 Кодекса Республики Беларусь о браке и семье Совет Министров Республики Беларусь ПОСТАНОВЛЯЕТ</w:t>
      </w:r>
      <w:proofErr w:type="gramStart"/>
      <w:r>
        <w:t>:»</w:t>
      </w:r>
      <w:proofErr w:type="gramEnd"/>
      <w:r>
        <w:t>;</w:t>
      </w:r>
    </w:p>
    <w:p w:rsidR="001901BD" w:rsidRDefault="001901BD">
      <w:pPr>
        <w:pStyle w:val="newncpi"/>
      </w:pPr>
      <w:r>
        <w:t>в пункте 1:</w:t>
      </w:r>
    </w:p>
    <w:p w:rsidR="001901BD" w:rsidRDefault="001901BD">
      <w:pPr>
        <w:pStyle w:val="newncpi"/>
      </w:pPr>
      <w:r>
        <w:t>слово «прилагаемое» исключить;</w:t>
      </w:r>
    </w:p>
    <w:p w:rsidR="001901BD" w:rsidRDefault="001901BD">
      <w:pPr>
        <w:pStyle w:val="newncpi"/>
      </w:pPr>
      <w:r>
        <w:t>дополнить пункт словом «(прилагается)»;</w:t>
      </w:r>
    </w:p>
    <w:p w:rsidR="001901BD" w:rsidRDefault="001901BD">
      <w:pPr>
        <w:pStyle w:val="newncpi"/>
      </w:pPr>
      <w:r>
        <w:t>в Положении о порядке организации работы по установлению и осуществлению опеки (попечительства) над несовершеннолетними детьми, утвержденном этим постановлением:</w:t>
      </w:r>
    </w:p>
    <w:p w:rsidR="001901BD" w:rsidRDefault="001901BD">
      <w:pPr>
        <w:pStyle w:val="newncpi"/>
      </w:pPr>
      <w:r>
        <w:t>в абзаце втором подпункта 1.1 пункта 1 слова «</w:t>
      </w:r>
      <w:proofErr w:type="gramStart"/>
      <w:r>
        <w:t>родители</w:t>
      </w:r>
      <w:proofErr w:type="gramEnd"/>
      <w:r>
        <w:t xml:space="preserve"> которых временно отсутствуют» заменить словами «родители (единственный родитель) которых временно отсутствуют по уважительной причине»;</w:t>
      </w:r>
    </w:p>
    <w:p w:rsidR="001901BD" w:rsidRDefault="001901BD">
      <w:pPr>
        <w:pStyle w:val="newncpi"/>
      </w:pPr>
      <w:r>
        <w:t>в пункте 5 слова «в управлении (отделе) образования местного исполнительного и распорядительного органа (далее – управление (отдел) образования)» заменить словами «в структурном подразделении городского, районного исполнительного комитета, местной администрации района в городе, осуществляющем государственно-властные полномочия в сфере образования (далее – управление (отдел) образования)</w:t>
      </w:r>
      <w:proofErr w:type="gramStart"/>
      <w:r>
        <w:t>,»</w:t>
      </w:r>
      <w:proofErr w:type="gramEnd"/>
      <w:r>
        <w:t>;</w:t>
      </w:r>
    </w:p>
    <w:p w:rsidR="001901BD" w:rsidRDefault="001901BD">
      <w:pPr>
        <w:pStyle w:val="newncpi"/>
      </w:pPr>
      <w:r>
        <w:t>части первую и вторую пункта 6 изложить в следующей редакции:</w:t>
      </w:r>
    </w:p>
    <w:p w:rsidR="001901BD" w:rsidRDefault="001901BD">
      <w:pPr>
        <w:pStyle w:val="point"/>
      </w:pPr>
      <w:r>
        <w:rPr>
          <w:rStyle w:val="rednoun"/>
        </w:rPr>
        <w:t>«</w:t>
      </w:r>
      <w:r>
        <w:t>6. Кандидаты в опекуны (попечители) подают в службу «одно окно» документы, предусмотренные пунктом 4.4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1901BD" w:rsidRDefault="001901BD">
      <w:pPr>
        <w:pStyle w:val="newncpi"/>
      </w:pPr>
      <w:r>
        <w:t>В случае установления опеки (попечительства) при временном отсутствии родителей (единственного родителя) по уважительным причинам в письменном согласии родителей (единственного родителя) должны быть указаны такие причины, период, на который должен быть назначен опекун (попечитель), а также обязательство родителей (единственного родителя) содержать ребенка на время его нахождения в семье опекуна (попечителя). К согласию родителей (единственного родителя) на установление опеки (попечительства) в обязательном порядке должны быть приложены документы, подтверждающие причину и период отсутствия родителей (единственного родителя)</w:t>
      </w:r>
      <w:proofErr w:type="gramStart"/>
      <w:r>
        <w:t>.</w:t>
      </w:r>
      <w:r>
        <w:rPr>
          <w:rStyle w:val="rednoun"/>
        </w:rPr>
        <w:t>»</w:t>
      </w:r>
      <w:proofErr w:type="gramEnd"/>
      <w:r>
        <w:t>;</w:t>
      </w:r>
    </w:p>
    <w:p w:rsidR="001901BD" w:rsidRDefault="001901BD">
      <w:pPr>
        <w:pStyle w:val="newncpi"/>
      </w:pPr>
      <w:r>
        <w:t>из пункта 13 слова «по форме согласно приложению 1» и «по форме согласно приложению 2» исключить;</w:t>
      </w:r>
    </w:p>
    <w:p w:rsidR="001901BD" w:rsidRDefault="001901BD">
      <w:pPr>
        <w:pStyle w:val="newncpi"/>
      </w:pPr>
      <w:proofErr w:type="gramStart"/>
      <w:r>
        <w:t>в частях третьей и четвертой пункта 21 слова «районное (городское) управление (отдел) по труду, занятости и социальной защите» заменить словами «структурное подразделение районного, городского исполнительного комитета, местной администрации района в городе, осуществляющее государственно-властные полномочия в сфере труда, занятости и социальной защиты,»;</w:t>
      </w:r>
      <w:proofErr w:type="gramEnd"/>
    </w:p>
    <w:p w:rsidR="001901BD" w:rsidRDefault="001901BD">
      <w:pPr>
        <w:pStyle w:val="newncpi"/>
      </w:pPr>
      <w:r>
        <w:t>из части второй пункта 23 слова «Республики Беларусь» исключить;</w:t>
      </w:r>
    </w:p>
    <w:p w:rsidR="001901BD" w:rsidRDefault="001901BD">
      <w:pPr>
        <w:pStyle w:val="newncpi"/>
      </w:pPr>
      <w:r>
        <w:t>часть первую пункта 29 дополнить словами «либо уполномоченными ими учреждениями образования»;</w:t>
      </w:r>
    </w:p>
    <w:p w:rsidR="001901BD" w:rsidRDefault="001901BD">
      <w:pPr>
        <w:pStyle w:val="underpoint"/>
      </w:pPr>
      <w:r>
        <w:t>2.7. утратил силу;</w:t>
      </w:r>
    </w:p>
    <w:p w:rsidR="001901BD" w:rsidRDefault="001901BD">
      <w:pPr>
        <w:pStyle w:val="underpoint"/>
      </w:pPr>
      <w:r>
        <w:t>2.8. в постановлении Совета Министров Республики Беларусь от 27 декабря 2013 г. № 1145 «Об утверждении нотариальных тарифов за совершение нотариальных действий и оказание услуг правового и технического характера нотариусами и тарифов на услуги технического характера, оказываемые работниками нотариальных архивов»:</w:t>
      </w:r>
    </w:p>
    <w:p w:rsidR="001901BD" w:rsidRDefault="001901BD">
      <w:pPr>
        <w:pStyle w:val="newncpi"/>
      </w:pPr>
      <w:r>
        <w:t>в подпункте 3.7 части первой пункта 3:</w:t>
      </w:r>
    </w:p>
    <w:p w:rsidR="001901BD" w:rsidRDefault="001901BD">
      <w:pPr>
        <w:pStyle w:val="newncpi"/>
      </w:pPr>
      <w:r>
        <w:t>абзац восемнадцатый изложить в следующей редакции:</w:t>
      </w:r>
    </w:p>
    <w:p w:rsidR="001901BD" w:rsidRDefault="001901BD">
      <w:pPr>
        <w:pStyle w:val="newncpi"/>
      </w:pPr>
      <w:r>
        <w:t>«арендодатели нежилых помещений, находящихся в государственной собственности, кроме коммерческих организаций, – за совершение исполнительных надписей о взыскании задолженности по арендной плате за такие помещения</w:t>
      </w:r>
      <w:proofErr w:type="gramStart"/>
      <w:r>
        <w:t>;»</w:t>
      </w:r>
      <w:proofErr w:type="gramEnd"/>
      <w:r>
        <w:t>;</w:t>
      </w:r>
    </w:p>
    <w:p w:rsidR="001901BD" w:rsidRDefault="001901BD">
      <w:pPr>
        <w:pStyle w:val="newncpi"/>
      </w:pPr>
      <w:r>
        <w:t>абзац двадцатый изложить в следующей редакции:</w:t>
      </w:r>
    </w:p>
    <w:p w:rsidR="001901BD" w:rsidRDefault="001901BD">
      <w:pPr>
        <w:pStyle w:val="newncpi"/>
      </w:pPr>
      <w:r>
        <w:t>«государственное учреждение «Оператор вторичных материальных ресурсов» – за совершение исполнительных надписей о взыскании задолженности производителей и поставщиков по плате за организацию сбора, обезвреживания и (или) использования отходов товаров и упаковки, пеням за несвоевременное внесение (невнесение) суммы такой платы</w:t>
      </w:r>
      <w:proofErr w:type="gramStart"/>
      <w:r>
        <w:t>;»</w:t>
      </w:r>
      <w:proofErr w:type="gramEnd"/>
      <w:r>
        <w:t>;</w:t>
      </w:r>
    </w:p>
    <w:p w:rsidR="001901BD" w:rsidRDefault="001901BD">
      <w:pPr>
        <w:pStyle w:val="newncpi"/>
      </w:pPr>
      <w:r>
        <w:t>в нотариальных тарифах за совершение нотариальных действий и оказание услуг правового и технического характера нотариусами, утвержденных этим постановлением:</w:t>
      </w:r>
    </w:p>
    <w:p w:rsidR="001901BD" w:rsidRDefault="001901BD">
      <w:pPr>
        <w:pStyle w:val="newncpi"/>
      </w:pPr>
      <w:r>
        <w:t>пункт 2 изложить в следующей редакции:</w:t>
      </w:r>
    </w:p>
    <w:p w:rsidR="001901BD" w:rsidRDefault="001901BD">
      <w:pPr>
        <w:pStyle w:val="newncpi"/>
      </w:pPr>
      <w:r>
        <w:t> </w:t>
      </w:r>
    </w:p>
    <w:tbl>
      <w:tblPr>
        <w:tblW w:w="5000" w:type="pct"/>
        <w:tblCellMar>
          <w:left w:w="0" w:type="dxa"/>
          <w:right w:w="0" w:type="dxa"/>
        </w:tblCellMar>
        <w:tblLook w:val="04A0"/>
      </w:tblPr>
      <w:tblGrid>
        <w:gridCol w:w="7207"/>
        <w:gridCol w:w="2162"/>
      </w:tblGrid>
      <w:tr w:rsidR="001901BD">
        <w:trPr>
          <w:trHeight w:val="240"/>
        </w:trPr>
        <w:tc>
          <w:tcPr>
            <w:tcW w:w="3846" w:type="pct"/>
            <w:tcMar>
              <w:top w:w="0" w:type="dxa"/>
              <w:left w:w="6" w:type="dxa"/>
              <w:bottom w:w="0" w:type="dxa"/>
              <w:right w:w="6" w:type="dxa"/>
            </w:tcMar>
            <w:hideMark/>
          </w:tcPr>
          <w:p w:rsidR="001901BD" w:rsidRDefault="001901BD">
            <w:pPr>
              <w:pStyle w:val="table10"/>
              <w:spacing w:before="120"/>
            </w:pPr>
            <w:r>
              <w:t>«2. Удостоверение соглашений (договоров) о перераспределении долей в общей собственности, разделе имущества, в том числе Соглашения о разделе имущества, являющегося общей совместной собственностью супругов, определении долей либо выделении доли, слиянии имущества</w:t>
            </w:r>
          </w:p>
        </w:tc>
        <w:tc>
          <w:tcPr>
            <w:tcW w:w="1154" w:type="pct"/>
            <w:tcMar>
              <w:top w:w="0" w:type="dxa"/>
              <w:left w:w="6" w:type="dxa"/>
              <w:bottom w:w="0" w:type="dxa"/>
              <w:right w:w="6" w:type="dxa"/>
            </w:tcMar>
            <w:hideMark/>
          </w:tcPr>
          <w:p w:rsidR="001901BD" w:rsidRDefault="001901BD">
            <w:pPr>
              <w:pStyle w:val="table10"/>
              <w:spacing w:before="120"/>
              <w:jc w:val="center"/>
            </w:pPr>
            <w:r>
              <w:t>500»;</w:t>
            </w:r>
          </w:p>
        </w:tc>
      </w:tr>
    </w:tbl>
    <w:p w:rsidR="001901BD" w:rsidRDefault="001901BD">
      <w:pPr>
        <w:pStyle w:val="newncpi"/>
      </w:pPr>
      <w:r>
        <w:t> </w:t>
      </w:r>
    </w:p>
    <w:p w:rsidR="001901BD" w:rsidRDefault="001901BD">
      <w:pPr>
        <w:pStyle w:val="newncpi"/>
      </w:pPr>
      <w:r>
        <w:t>пункт 6 изложить в следующей редакции:</w:t>
      </w:r>
    </w:p>
    <w:p w:rsidR="001901BD" w:rsidRDefault="001901BD">
      <w:pPr>
        <w:pStyle w:val="newncpi"/>
      </w:pPr>
      <w:r>
        <w:t> </w:t>
      </w:r>
    </w:p>
    <w:tbl>
      <w:tblPr>
        <w:tblW w:w="5000" w:type="pct"/>
        <w:tblCellMar>
          <w:left w:w="0" w:type="dxa"/>
          <w:right w:w="0" w:type="dxa"/>
        </w:tblCellMar>
        <w:tblLook w:val="04A0"/>
      </w:tblPr>
      <w:tblGrid>
        <w:gridCol w:w="7207"/>
        <w:gridCol w:w="2162"/>
      </w:tblGrid>
      <w:tr w:rsidR="001901BD">
        <w:trPr>
          <w:trHeight w:val="240"/>
        </w:trPr>
        <w:tc>
          <w:tcPr>
            <w:tcW w:w="3846" w:type="pct"/>
            <w:tcMar>
              <w:top w:w="0" w:type="dxa"/>
              <w:left w:w="6" w:type="dxa"/>
              <w:bottom w:w="0" w:type="dxa"/>
              <w:right w:w="6" w:type="dxa"/>
            </w:tcMar>
            <w:hideMark/>
          </w:tcPr>
          <w:p w:rsidR="001901BD" w:rsidRDefault="001901BD">
            <w:pPr>
              <w:pStyle w:val="table10"/>
              <w:spacing w:before="120"/>
            </w:pPr>
            <w:r>
              <w:t>«6. Удостоверение Соглашения о содержании своих несовершеннолетних и (или) нуждающихся в помощи нетрудоспособных совершеннолетних детей, Соглашения о детях</w:t>
            </w:r>
          </w:p>
        </w:tc>
        <w:tc>
          <w:tcPr>
            <w:tcW w:w="1154" w:type="pct"/>
            <w:tcMar>
              <w:top w:w="0" w:type="dxa"/>
              <w:left w:w="6" w:type="dxa"/>
              <w:bottom w:w="0" w:type="dxa"/>
              <w:right w:w="6" w:type="dxa"/>
            </w:tcMar>
            <w:hideMark/>
          </w:tcPr>
          <w:p w:rsidR="001901BD" w:rsidRDefault="001901BD">
            <w:pPr>
              <w:pStyle w:val="table10"/>
              <w:spacing w:before="120"/>
              <w:jc w:val="center"/>
            </w:pPr>
            <w:r>
              <w:t>400»;</w:t>
            </w:r>
          </w:p>
        </w:tc>
      </w:tr>
    </w:tbl>
    <w:p w:rsidR="001901BD" w:rsidRDefault="001901BD">
      <w:pPr>
        <w:pStyle w:val="newncpi"/>
      </w:pPr>
      <w:r>
        <w:t> </w:t>
      </w:r>
    </w:p>
    <w:p w:rsidR="001901BD" w:rsidRDefault="001901BD">
      <w:pPr>
        <w:pStyle w:val="newncpi"/>
      </w:pPr>
      <w:r>
        <w:t>в подпункте 20.13</w:t>
      </w:r>
      <w:r>
        <w:rPr>
          <w:vertAlign w:val="superscript"/>
        </w:rPr>
        <w:t xml:space="preserve">1 </w:t>
      </w:r>
      <w:r>
        <w:t>пункта 20 слова «отходов упаковки, процентам в связи с такой задолженностью, предусмотренным законодательством или договором об организации сбора, обезвреживания и (или) использования отходов товаров и отходов упаковки» заменить словами «упаковки, пеням за несвоевременное внесение (невнесение) суммы такой платы»;</w:t>
      </w:r>
    </w:p>
    <w:p w:rsidR="001901BD" w:rsidRDefault="001901BD">
      <w:pPr>
        <w:pStyle w:val="newncpi"/>
      </w:pPr>
      <w:r>
        <w:t>пункт 40 изложить в следующей редакции:</w:t>
      </w:r>
    </w:p>
    <w:p w:rsidR="001901BD" w:rsidRDefault="001901BD">
      <w:pPr>
        <w:pStyle w:val="newncpi"/>
      </w:pPr>
      <w:r>
        <w:t> </w:t>
      </w:r>
    </w:p>
    <w:tbl>
      <w:tblPr>
        <w:tblW w:w="5000" w:type="pct"/>
        <w:tblCellMar>
          <w:left w:w="0" w:type="dxa"/>
          <w:right w:w="0" w:type="dxa"/>
        </w:tblCellMar>
        <w:tblLook w:val="04A0"/>
      </w:tblPr>
      <w:tblGrid>
        <w:gridCol w:w="7207"/>
        <w:gridCol w:w="2162"/>
      </w:tblGrid>
      <w:tr w:rsidR="001901BD">
        <w:trPr>
          <w:trHeight w:val="240"/>
        </w:trPr>
        <w:tc>
          <w:tcPr>
            <w:tcW w:w="3846" w:type="pct"/>
            <w:tcMar>
              <w:top w:w="0" w:type="dxa"/>
              <w:left w:w="6" w:type="dxa"/>
              <w:bottom w:w="0" w:type="dxa"/>
              <w:right w:w="6" w:type="dxa"/>
            </w:tcMar>
            <w:hideMark/>
          </w:tcPr>
          <w:p w:rsidR="001901BD" w:rsidRDefault="001901BD">
            <w:pPr>
              <w:pStyle w:val="table10"/>
              <w:spacing w:before="120"/>
            </w:pPr>
            <w:r>
              <w:t>«40. Консультации по вопросам:</w:t>
            </w:r>
          </w:p>
        </w:tc>
        <w:tc>
          <w:tcPr>
            <w:tcW w:w="1154" w:type="pct"/>
            <w:tcMar>
              <w:top w:w="0" w:type="dxa"/>
              <w:left w:w="6" w:type="dxa"/>
              <w:bottom w:w="0" w:type="dxa"/>
              <w:right w:w="6" w:type="dxa"/>
            </w:tcMar>
            <w:hideMark/>
          </w:tcPr>
          <w:p w:rsidR="001901BD" w:rsidRDefault="001901BD">
            <w:pPr>
              <w:pStyle w:val="table10"/>
              <w:spacing w:before="120"/>
            </w:pPr>
            <w:r>
              <w:t> </w:t>
            </w:r>
          </w:p>
        </w:tc>
      </w:tr>
      <w:tr w:rsidR="001901BD">
        <w:trPr>
          <w:trHeight w:val="240"/>
        </w:trPr>
        <w:tc>
          <w:tcPr>
            <w:tcW w:w="3846" w:type="pct"/>
            <w:tcMar>
              <w:top w:w="0" w:type="dxa"/>
              <w:left w:w="6" w:type="dxa"/>
              <w:bottom w:w="0" w:type="dxa"/>
              <w:right w:w="6" w:type="dxa"/>
            </w:tcMar>
            <w:hideMark/>
          </w:tcPr>
          <w:p w:rsidR="001901BD" w:rsidRDefault="001901BD">
            <w:pPr>
              <w:pStyle w:val="table10"/>
              <w:spacing w:before="120"/>
              <w:ind w:left="283"/>
            </w:pPr>
            <w:proofErr w:type="gramStart"/>
            <w:r>
              <w:t>оформления наследственных прав, требующих ознакомления с документами; удостоверения Брачного договора, Соглашения о разделе имущества, являющегося общей совместной собственностью супругов, соглашений (договоров) об определении долей либо выделении доли, вычленении изолированного помещения, машино-места из капитального строения (здания, сооружения), договоров об отчуждении, ренты, залога имущества, суррогатного материнства, удостоверения факта достоверности документа, принятого при создании хозяйственного общества, документа органа управления хозяйственного общества</w:t>
            </w:r>
            <w:proofErr w:type="gramEnd"/>
          </w:p>
        </w:tc>
        <w:tc>
          <w:tcPr>
            <w:tcW w:w="1154" w:type="pct"/>
            <w:tcMar>
              <w:top w:w="0" w:type="dxa"/>
              <w:left w:w="6" w:type="dxa"/>
              <w:bottom w:w="0" w:type="dxa"/>
              <w:right w:w="6" w:type="dxa"/>
            </w:tcMar>
            <w:hideMark/>
          </w:tcPr>
          <w:p w:rsidR="001901BD" w:rsidRDefault="001901BD">
            <w:pPr>
              <w:pStyle w:val="table10"/>
              <w:spacing w:before="120"/>
              <w:jc w:val="center"/>
            </w:pPr>
            <w:r>
              <w:t>100</w:t>
            </w:r>
          </w:p>
        </w:tc>
      </w:tr>
      <w:tr w:rsidR="001901BD">
        <w:trPr>
          <w:trHeight w:val="240"/>
        </w:trPr>
        <w:tc>
          <w:tcPr>
            <w:tcW w:w="3846" w:type="pct"/>
            <w:tcMar>
              <w:top w:w="0" w:type="dxa"/>
              <w:left w:w="6" w:type="dxa"/>
              <w:bottom w:w="0" w:type="dxa"/>
              <w:right w:w="6" w:type="dxa"/>
            </w:tcMar>
            <w:hideMark/>
          </w:tcPr>
          <w:p w:rsidR="001901BD" w:rsidRDefault="001901BD">
            <w:pPr>
              <w:pStyle w:val="table10"/>
              <w:spacing w:before="120"/>
              <w:ind w:left="283"/>
            </w:pPr>
            <w:r>
              <w:t>добровольной психиатрической и психолого-психиатрической экспертизы лиц, намеревающихся обратиться за совершением нотариального действия</w:t>
            </w:r>
          </w:p>
        </w:tc>
        <w:tc>
          <w:tcPr>
            <w:tcW w:w="1154" w:type="pct"/>
            <w:tcMar>
              <w:top w:w="0" w:type="dxa"/>
              <w:left w:w="6" w:type="dxa"/>
              <w:bottom w:w="0" w:type="dxa"/>
              <w:right w:w="6" w:type="dxa"/>
            </w:tcMar>
            <w:hideMark/>
          </w:tcPr>
          <w:p w:rsidR="001901BD" w:rsidRDefault="001901BD">
            <w:pPr>
              <w:pStyle w:val="table10"/>
              <w:spacing w:before="120"/>
              <w:jc w:val="center"/>
            </w:pPr>
            <w:r>
              <w:t>30</w:t>
            </w:r>
          </w:p>
        </w:tc>
      </w:tr>
      <w:tr w:rsidR="001901BD">
        <w:trPr>
          <w:trHeight w:val="240"/>
        </w:trPr>
        <w:tc>
          <w:tcPr>
            <w:tcW w:w="3846" w:type="pct"/>
            <w:tcMar>
              <w:top w:w="0" w:type="dxa"/>
              <w:left w:w="6" w:type="dxa"/>
              <w:bottom w:w="0" w:type="dxa"/>
              <w:right w:w="6" w:type="dxa"/>
            </w:tcMar>
            <w:hideMark/>
          </w:tcPr>
          <w:p w:rsidR="001901BD" w:rsidRDefault="001901BD">
            <w:pPr>
              <w:pStyle w:val="table10"/>
              <w:spacing w:before="120"/>
              <w:ind w:left="283"/>
            </w:pPr>
            <w:r>
              <w:t>совершения иных нотариальных действий</w:t>
            </w:r>
          </w:p>
        </w:tc>
        <w:tc>
          <w:tcPr>
            <w:tcW w:w="1154" w:type="pct"/>
            <w:tcMar>
              <w:top w:w="0" w:type="dxa"/>
              <w:left w:w="6" w:type="dxa"/>
              <w:bottom w:w="0" w:type="dxa"/>
              <w:right w:w="6" w:type="dxa"/>
            </w:tcMar>
            <w:hideMark/>
          </w:tcPr>
          <w:p w:rsidR="001901BD" w:rsidRDefault="001901BD">
            <w:pPr>
              <w:pStyle w:val="table10"/>
              <w:spacing w:before="120"/>
              <w:jc w:val="center"/>
            </w:pPr>
            <w:r>
              <w:t>50»;</w:t>
            </w:r>
          </w:p>
        </w:tc>
      </w:tr>
    </w:tbl>
    <w:p w:rsidR="001901BD" w:rsidRDefault="001901BD">
      <w:pPr>
        <w:pStyle w:val="newncpi"/>
      </w:pPr>
      <w:r>
        <w:t> </w:t>
      </w:r>
    </w:p>
    <w:p w:rsidR="001901BD" w:rsidRDefault="001901BD">
      <w:pPr>
        <w:pStyle w:val="underpoint"/>
      </w:pPr>
      <w:r>
        <w:t>2.9. в постановлении Совета Министров Республики Беларусь от 28 декабря 2013 г. № 1150 «Об утверждении Правил проведения медиации»:</w:t>
      </w:r>
    </w:p>
    <w:p w:rsidR="001901BD" w:rsidRDefault="001901BD">
      <w:pPr>
        <w:pStyle w:val="newncpi"/>
      </w:pPr>
      <w:r>
        <w:t>в преамбуле слова «В соответствии со статьей 13 Закона Республики Беларусь от 12 июля 2013 года» заменить словами «На основании пункта 2 статьи 9</w:t>
      </w:r>
      <w:r>
        <w:rPr>
          <w:vertAlign w:val="superscript"/>
        </w:rPr>
        <w:t>1</w:t>
      </w:r>
      <w:r>
        <w:t xml:space="preserve"> Закона Республики Беларусь от 12 июля 2013 г. № 58-З»;</w:t>
      </w:r>
    </w:p>
    <w:p w:rsidR="001901BD" w:rsidRDefault="001901BD">
      <w:pPr>
        <w:pStyle w:val="newncpi"/>
      </w:pPr>
      <w:r>
        <w:t>в пункте 1:</w:t>
      </w:r>
    </w:p>
    <w:p w:rsidR="001901BD" w:rsidRDefault="001901BD">
      <w:pPr>
        <w:pStyle w:val="newncpi"/>
      </w:pPr>
      <w:r>
        <w:t>слово «прилагаемые» исключить;</w:t>
      </w:r>
    </w:p>
    <w:p w:rsidR="001901BD" w:rsidRDefault="001901BD">
      <w:pPr>
        <w:pStyle w:val="newncpi"/>
      </w:pPr>
      <w:r>
        <w:t>дополнить пункт словом «(прилагаются)»;</w:t>
      </w:r>
    </w:p>
    <w:p w:rsidR="001901BD" w:rsidRDefault="001901BD">
      <w:pPr>
        <w:pStyle w:val="newncpi"/>
      </w:pPr>
      <w:r>
        <w:t>в Правилах проведения медиации, утвержденных этим постановлением:</w:t>
      </w:r>
    </w:p>
    <w:p w:rsidR="001901BD" w:rsidRDefault="001901BD">
      <w:pPr>
        <w:pStyle w:val="newncpi"/>
      </w:pPr>
      <w:r>
        <w:t>из пункта 1 слова «от 12 июля 2013 года» и «(Национальный правовой Интернет-портал Республики Беларусь, 23.07.2013, 2/2056)» исключить;</w:t>
      </w:r>
    </w:p>
    <w:p w:rsidR="001901BD" w:rsidRDefault="001901BD">
      <w:pPr>
        <w:pStyle w:val="newncpi"/>
      </w:pPr>
      <w:r>
        <w:t>дополнить Правила главой 3</w:t>
      </w:r>
      <w:r>
        <w:rPr>
          <w:vertAlign w:val="superscript"/>
        </w:rPr>
        <w:t>1</w:t>
      </w:r>
      <w:r>
        <w:t xml:space="preserve"> следующего содержания:</w:t>
      </w:r>
    </w:p>
    <w:p w:rsidR="001901BD" w:rsidRDefault="001901BD">
      <w:pPr>
        <w:pStyle w:val="chapter"/>
      </w:pPr>
      <w:r>
        <w:t>«ГЛАВА 3</w:t>
      </w:r>
      <w:r>
        <w:rPr>
          <w:vertAlign w:val="superscript"/>
        </w:rPr>
        <w:t>1</w:t>
      </w:r>
      <w:r>
        <w:br/>
        <w:t>ПРОВЕДЕНИЕ ИНФОРМАЦИОННОЙ ВСТРЕЧИ С МЕДИАТОРОМ</w:t>
      </w:r>
    </w:p>
    <w:p w:rsidR="001901BD" w:rsidRDefault="001901BD">
      <w:pPr>
        <w:pStyle w:val="point"/>
      </w:pPr>
      <w:r>
        <w:t>16</w:t>
      </w:r>
      <w:r>
        <w:rPr>
          <w:vertAlign w:val="superscript"/>
        </w:rPr>
        <w:t>1</w:t>
      </w:r>
      <w:r>
        <w:t>. До проведения медиации стороны или одна из сторон могут принять участие в информационной встрече с медиатором.</w:t>
      </w:r>
    </w:p>
    <w:p w:rsidR="001901BD" w:rsidRDefault="001901BD">
      <w:pPr>
        <w:pStyle w:val="point"/>
      </w:pPr>
      <w:r>
        <w:t>16</w:t>
      </w:r>
      <w:r>
        <w:rPr>
          <w:vertAlign w:val="superscript"/>
        </w:rPr>
        <w:t>2</w:t>
      </w:r>
      <w:r>
        <w:t>. Информационная встреча с медиатором представляет собой беседу сторон (стороны) (далее – стороны), заинтересованных в урегулировании спора путем применения медиации, с медиатором, в ходе которой им разъясняются цели, принципы и правила проведения медиации, права и обязанности сторон в медиации, функции, права и обязанности медиатора, порядок и правовые последствия заключения медиативного соглашения.</w:t>
      </w:r>
    </w:p>
    <w:p w:rsidR="001901BD" w:rsidRDefault="001901BD">
      <w:pPr>
        <w:pStyle w:val="point"/>
      </w:pPr>
      <w:r>
        <w:t>16</w:t>
      </w:r>
      <w:r>
        <w:rPr>
          <w:vertAlign w:val="superscript"/>
        </w:rPr>
        <w:t>3</w:t>
      </w:r>
      <w:r>
        <w:t>. Информационная встреча сторон с медиатором проводится на добровольной основе.</w:t>
      </w:r>
    </w:p>
    <w:p w:rsidR="001901BD" w:rsidRDefault="001901BD">
      <w:pPr>
        <w:pStyle w:val="newncpi"/>
      </w:pPr>
      <w:r>
        <w:t>Участие в информационной встрече с медиатором может быть рекомендовано сторонам судом, рассматривающим гражданское или экономическое дело, органом загса, иными государственными органами, адвокатом, нотариусом.</w:t>
      </w:r>
    </w:p>
    <w:p w:rsidR="001901BD" w:rsidRDefault="001901BD">
      <w:pPr>
        <w:pStyle w:val="point"/>
      </w:pPr>
      <w:r>
        <w:t>16</w:t>
      </w:r>
      <w:r>
        <w:rPr>
          <w:vertAlign w:val="superscript"/>
        </w:rPr>
        <w:t>4</w:t>
      </w:r>
      <w:r>
        <w:t>. Информационная встреча сторон с медиатором не является медиацией. Стороны вправе обратиться за проведением информационной встречи к разным медиаторам.</w:t>
      </w:r>
    </w:p>
    <w:p w:rsidR="001901BD" w:rsidRDefault="001901BD">
      <w:pPr>
        <w:pStyle w:val="point"/>
      </w:pPr>
      <w:r>
        <w:t>16</w:t>
      </w:r>
      <w:r>
        <w:rPr>
          <w:vertAlign w:val="superscript"/>
        </w:rPr>
        <w:t>5</w:t>
      </w:r>
      <w:r>
        <w:t>. Если иное не установлено соглашением между медиатором и сторонами, информационная встреча с медиатором проводится на безвозмездной основе.</w:t>
      </w:r>
    </w:p>
    <w:p w:rsidR="001901BD" w:rsidRDefault="001901BD">
      <w:pPr>
        <w:pStyle w:val="point"/>
      </w:pPr>
      <w:r>
        <w:t>16</w:t>
      </w:r>
      <w:r>
        <w:rPr>
          <w:vertAlign w:val="superscript"/>
        </w:rPr>
        <w:t>6</w:t>
      </w:r>
      <w:r>
        <w:t>. Продолжительность информационной встречи с медиатором, как правило, составляет не более получаса.</w:t>
      </w:r>
    </w:p>
    <w:p w:rsidR="001901BD" w:rsidRDefault="001901BD">
      <w:pPr>
        <w:pStyle w:val="newncpi"/>
      </w:pPr>
      <w:r>
        <w:t>По окончании информационной встречи с медиатором сторонами может быть заключено соглашение о применении медиации.</w:t>
      </w:r>
    </w:p>
    <w:p w:rsidR="001901BD" w:rsidRDefault="001901BD">
      <w:pPr>
        <w:pStyle w:val="point"/>
      </w:pPr>
      <w:r>
        <w:t>16</w:t>
      </w:r>
      <w:r>
        <w:rPr>
          <w:vertAlign w:val="superscript"/>
        </w:rPr>
        <w:t>7</w:t>
      </w:r>
      <w:r>
        <w:t>. Дополнительная информация о проведении медиации предоставляется сторонам в рамках подготовки к медиации в порядке, предусмотренном в главе 4 настоящих Правил</w:t>
      </w:r>
      <w:proofErr w:type="gramStart"/>
      <w:r>
        <w:t>.»;</w:t>
      </w:r>
    </w:p>
    <w:p w:rsidR="001901BD" w:rsidRDefault="001901BD">
      <w:pPr>
        <w:pStyle w:val="newncpi"/>
      </w:pPr>
      <w:proofErr w:type="gramEnd"/>
      <w:r>
        <w:t>из части второй пункта 23 слова «Республики Беларусь» исключить;</w:t>
      </w:r>
    </w:p>
    <w:p w:rsidR="001901BD" w:rsidRDefault="001901BD">
      <w:pPr>
        <w:pStyle w:val="underpoint"/>
      </w:pPr>
      <w:r>
        <w:t>2.10. в постановлении Совета Министров Республики Беларусь от 31 декабря 2013 г. № 1184 «О некоторых мерах по реализации Закона Республики Беларусь «О медиации»:</w:t>
      </w:r>
    </w:p>
    <w:p w:rsidR="001901BD" w:rsidRDefault="001901BD">
      <w:pPr>
        <w:pStyle w:val="newncpi"/>
      </w:pPr>
      <w:r>
        <w:t>из названия слова «некоторых мерах по» исключить;</w:t>
      </w:r>
    </w:p>
    <w:p w:rsidR="001901BD" w:rsidRDefault="001901BD">
      <w:pPr>
        <w:pStyle w:val="newncpi"/>
      </w:pPr>
      <w:r>
        <w:t>преамбулу изложить в следующей редакции:</w:t>
      </w:r>
    </w:p>
    <w:p w:rsidR="001901BD" w:rsidRDefault="001901BD">
      <w:pPr>
        <w:pStyle w:val="newncpi"/>
      </w:pPr>
      <w:r>
        <w:t>«На основании пункта 2 статьи 5, части второй пункта 3 статьи 6, части второй пункта 7 статьи 7 Закона Республики Беларусь от 12 июля 2013 г. № 58-З «О медиации» Совет Министров Республики Беларусь ПОСТАНОВЛЯЕТ</w:t>
      </w:r>
      <w:proofErr w:type="gramStart"/>
      <w:r>
        <w:t>:»</w:t>
      </w:r>
      <w:proofErr w:type="gramEnd"/>
      <w:r>
        <w:t>;</w:t>
      </w:r>
    </w:p>
    <w:p w:rsidR="001901BD" w:rsidRDefault="001901BD">
      <w:pPr>
        <w:pStyle w:val="newncpi"/>
      </w:pPr>
      <w:r>
        <w:t>пункт 1 изложить в следующей редакции:</w:t>
      </w:r>
    </w:p>
    <w:p w:rsidR="001901BD" w:rsidRDefault="001901BD">
      <w:pPr>
        <w:pStyle w:val="point"/>
      </w:pPr>
      <w:r>
        <w:rPr>
          <w:rStyle w:val="rednoun"/>
        </w:rPr>
        <w:t>«</w:t>
      </w:r>
      <w:r>
        <w:t>1. Утвердить:</w:t>
      </w:r>
    </w:p>
    <w:p w:rsidR="001901BD" w:rsidRDefault="001901BD">
      <w:pPr>
        <w:pStyle w:val="newncpi"/>
      </w:pPr>
      <w:r>
        <w:t>Положение о квалификационной комиссии по вопросам медиации (прилагается);</w:t>
      </w:r>
    </w:p>
    <w:p w:rsidR="001901BD" w:rsidRDefault="001901BD">
      <w:pPr>
        <w:pStyle w:val="newncpi"/>
      </w:pPr>
      <w:r>
        <w:t>Инструкцию о порядке выдачи и прекращения действия свидетельства медиатора (прилагается);</w:t>
      </w:r>
    </w:p>
    <w:p w:rsidR="001901BD" w:rsidRDefault="001901BD">
      <w:pPr>
        <w:pStyle w:val="newncpi"/>
      </w:pPr>
      <w:r>
        <w:t>Типовые правила деятельности организации, обеспечивающей проведение медиации (прилагаются)</w:t>
      </w:r>
      <w:proofErr w:type="gramStart"/>
      <w:r>
        <w:t>.</w:t>
      </w:r>
      <w:r>
        <w:rPr>
          <w:rStyle w:val="rednoun"/>
        </w:rPr>
        <w:t>»</w:t>
      </w:r>
      <w:proofErr w:type="gramEnd"/>
      <w:r>
        <w:t>;</w:t>
      </w:r>
    </w:p>
    <w:p w:rsidR="001901BD" w:rsidRDefault="001901BD">
      <w:pPr>
        <w:pStyle w:val="newncpi"/>
      </w:pPr>
      <w:r>
        <w:t>дополнить постановление пунктами 1</w:t>
      </w:r>
      <w:r>
        <w:rPr>
          <w:vertAlign w:val="superscript"/>
        </w:rPr>
        <w:t>1</w:t>
      </w:r>
      <w:r>
        <w:t xml:space="preserve"> и 1</w:t>
      </w:r>
      <w:r>
        <w:rPr>
          <w:vertAlign w:val="superscript"/>
        </w:rPr>
        <w:t>2</w:t>
      </w:r>
      <w:r>
        <w:t xml:space="preserve"> следующего содержания:</w:t>
      </w:r>
    </w:p>
    <w:p w:rsidR="001901BD" w:rsidRDefault="001901BD">
      <w:pPr>
        <w:pStyle w:val="point"/>
      </w:pPr>
      <w:r>
        <w:rPr>
          <w:rStyle w:val="rednoun"/>
        </w:rPr>
        <w:t>«</w:t>
      </w:r>
      <w:r>
        <w:t>1</w:t>
      </w:r>
      <w:r>
        <w:rPr>
          <w:vertAlign w:val="superscript"/>
        </w:rPr>
        <w:t>1</w:t>
      </w:r>
      <w:r>
        <w:t>. Установить:</w:t>
      </w:r>
    </w:p>
    <w:p w:rsidR="001901BD" w:rsidRDefault="001901BD">
      <w:pPr>
        <w:pStyle w:val="newncpi"/>
      </w:pPr>
      <w:r>
        <w:t>форму свидетельства о государственной регистрации организации, обеспечивающей проведение медиации, согласно приложению 1;</w:t>
      </w:r>
    </w:p>
    <w:p w:rsidR="001901BD" w:rsidRDefault="001901BD">
      <w:pPr>
        <w:pStyle w:val="newncpi"/>
      </w:pPr>
      <w:r>
        <w:t>форму свидетельства о постановке на учет обособленного подразделения юридического лица, обеспечивающего проведение медиации, согласно приложению 2.</w:t>
      </w:r>
    </w:p>
    <w:p w:rsidR="001901BD" w:rsidRDefault="001901BD">
      <w:pPr>
        <w:pStyle w:val="point"/>
      </w:pPr>
      <w:r>
        <w:t>1</w:t>
      </w:r>
      <w:r>
        <w:rPr>
          <w:vertAlign w:val="superscript"/>
        </w:rPr>
        <w:t>2</w:t>
      </w:r>
      <w:r>
        <w:t xml:space="preserve">. Медиатор составляет и представляет в Министерство юстиции отчетность о своей деятельности в порядке и объеме, </w:t>
      </w:r>
      <w:proofErr w:type="gramStart"/>
      <w:r>
        <w:t>установленных</w:t>
      </w:r>
      <w:proofErr w:type="gramEnd"/>
      <w:r>
        <w:t xml:space="preserve"> Министерством юстиции.</w:t>
      </w:r>
      <w:r>
        <w:rPr>
          <w:rStyle w:val="rednoun"/>
        </w:rPr>
        <w:t>»</w:t>
      </w:r>
      <w:r>
        <w:t>;</w:t>
      </w:r>
    </w:p>
    <w:p w:rsidR="001901BD" w:rsidRDefault="001901BD">
      <w:pPr>
        <w:pStyle w:val="newncpi"/>
      </w:pPr>
      <w:r>
        <w:t>дополнить постановление приложениями 1 и 2 (прилагаются);</w:t>
      </w:r>
    </w:p>
    <w:p w:rsidR="001901BD" w:rsidRDefault="001901BD">
      <w:pPr>
        <w:pStyle w:val="newncpi"/>
      </w:pPr>
      <w:r>
        <w:t>в Положении о квалификационной комиссии по вопросам медиации, утвержденном этим постановлением:</w:t>
      </w:r>
    </w:p>
    <w:p w:rsidR="001901BD" w:rsidRDefault="001901BD">
      <w:pPr>
        <w:pStyle w:val="newncpi"/>
      </w:pPr>
      <w:r>
        <w:t>в пункте 1 слова «пунктом 1 статьи 5 Закона Республики Беларусь от 12 июля 2013 года «О медиации» (Национальный правовой Интернет-портал Республики Беларусь, 23.07.2013, 2/2056)» заменить словами «пунктом 2 статьи 5 Закона Республики Беларусь «О медиации»;</w:t>
      </w:r>
    </w:p>
    <w:p w:rsidR="001901BD" w:rsidRDefault="001901BD">
      <w:pPr>
        <w:pStyle w:val="newncpi"/>
      </w:pPr>
      <w:r>
        <w:t>пункт 10 после абзаца третьего дополнить абзацем следующего содержания:</w:t>
      </w:r>
    </w:p>
    <w:p w:rsidR="001901BD" w:rsidRDefault="001901BD">
      <w:pPr>
        <w:pStyle w:val="newncpi"/>
      </w:pPr>
      <w:r>
        <w:t>«истребование посредством направления письменных запросов от медиатора информации о его деятельности и соблюдении им законодательства, регулирующего деятельность медиатора</w:t>
      </w:r>
      <w:proofErr w:type="gramStart"/>
      <w:r>
        <w:t>;»</w:t>
      </w:r>
      <w:proofErr w:type="gramEnd"/>
      <w:r>
        <w:t>;</w:t>
      </w:r>
    </w:p>
    <w:p w:rsidR="001901BD" w:rsidRDefault="001901BD">
      <w:pPr>
        <w:pStyle w:val="newncpi"/>
      </w:pPr>
      <w:r>
        <w:t>в Инструкции о порядке выдачи и прекращения действия свидетельства медиатора, утвержденной этим постановлением:</w:t>
      </w:r>
    </w:p>
    <w:p w:rsidR="001901BD" w:rsidRDefault="001901BD">
      <w:pPr>
        <w:pStyle w:val="newncpi"/>
      </w:pPr>
      <w:r>
        <w:t>из пункта 1 слова «от 12 июля 2013 года» и «(Национальный правовой Интернет-портал Республики Беларусь, 23.07.2013, 2/2056)» исключить;</w:t>
      </w:r>
    </w:p>
    <w:p w:rsidR="001901BD" w:rsidRDefault="001901BD">
      <w:pPr>
        <w:pStyle w:val="newncpi"/>
      </w:pPr>
      <w:r>
        <w:t>в пункте 4:</w:t>
      </w:r>
    </w:p>
    <w:p w:rsidR="001901BD" w:rsidRDefault="001901BD">
      <w:pPr>
        <w:pStyle w:val="newncpi"/>
      </w:pPr>
      <w:r>
        <w:t>в части первой:</w:t>
      </w:r>
    </w:p>
    <w:p w:rsidR="001901BD" w:rsidRDefault="001901BD">
      <w:pPr>
        <w:pStyle w:val="newncpi"/>
      </w:pPr>
      <w:r>
        <w:t>из абзаца второго слова «– для граждан Российской Федерации» исключить;</w:t>
      </w:r>
    </w:p>
    <w:p w:rsidR="001901BD" w:rsidRDefault="001901BD">
      <w:pPr>
        <w:pStyle w:val="newncpi"/>
      </w:pPr>
      <w:r>
        <w:t>абзац пятый изложить в следующей редакции:</w:t>
      </w:r>
    </w:p>
    <w:p w:rsidR="001901BD" w:rsidRDefault="001901BD">
      <w:pPr>
        <w:pStyle w:val="newncpi"/>
      </w:pPr>
      <w:r>
        <w:t>«копию документа, подтверждающего прохождение подготовки в сфере медиации в порядке, установленном Министерством юстиции, с предъявлением оригинала (его дубликата)</w:t>
      </w:r>
      <w:proofErr w:type="gramStart"/>
      <w:r>
        <w:t>;»</w:t>
      </w:r>
      <w:proofErr w:type="gramEnd"/>
      <w:r>
        <w:t>;</w:t>
      </w:r>
    </w:p>
    <w:p w:rsidR="001901BD" w:rsidRDefault="001901BD">
      <w:pPr>
        <w:pStyle w:val="newncpi"/>
      </w:pPr>
      <w:r>
        <w:t>часть вторую исключить;</w:t>
      </w:r>
    </w:p>
    <w:p w:rsidR="001901BD" w:rsidRDefault="001901BD">
      <w:pPr>
        <w:pStyle w:val="newncpi"/>
      </w:pPr>
      <w:r>
        <w:t>из части первой пункта 5 слова «– для граждан Российской Федерации» исключить;</w:t>
      </w:r>
    </w:p>
    <w:p w:rsidR="001901BD" w:rsidRDefault="001901BD">
      <w:pPr>
        <w:pStyle w:val="newncpi"/>
      </w:pPr>
      <w:r>
        <w:t>в пункте 10 слова «бланками строгой отчетности» заменить словами «документами с определенной степенью защиты»;</w:t>
      </w:r>
    </w:p>
    <w:p w:rsidR="001901BD" w:rsidRDefault="001901BD">
      <w:pPr>
        <w:pStyle w:val="newncpi"/>
      </w:pPr>
      <w:r>
        <w:t>пункт 13 дополнить частью следующего содержания:</w:t>
      </w:r>
    </w:p>
    <w:p w:rsidR="001901BD" w:rsidRDefault="001901BD">
      <w:pPr>
        <w:pStyle w:val="newncpi"/>
      </w:pPr>
      <w:r>
        <w:t>«Месячный срок для обращения с заявлением о внесении изменений в свидетельство исчисляется со дня выдачи документа об изменении фамилии, собственного имени, отчества (если таковое имеется) физического лица</w:t>
      </w:r>
      <w:proofErr w:type="gramStart"/>
      <w:r>
        <w:t>.»;</w:t>
      </w:r>
      <w:proofErr w:type="gramEnd"/>
    </w:p>
    <w:p w:rsidR="001901BD" w:rsidRDefault="001901BD">
      <w:pPr>
        <w:pStyle w:val="newncpi"/>
      </w:pPr>
      <w:r>
        <w:t>из приложения 1 к данной Инструкции слова «– для граждан Российской Федерации» исключить;</w:t>
      </w:r>
    </w:p>
    <w:p w:rsidR="001901BD" w:rsidRDefault="001901BD">
      <w:pPr>
        <w:pStyle w:val="newncpi"/>
      </w:pPr>
      <w:r>
        <w:t>в Типовых правилах деятельности организации, обеспечивающей проведение медиации, утвержденных этим постановлением:</w:t>
      </w:r>
    </w:p>
    <w:p w:rsidR="001901BD" w:rsidRDefault="001901BD">
      <w:pPr>
        <w:pStyle w:val="newncpi"/>
      </w:pPr>
      <w:r>
        <w:t>из пункта 1 слова «от 12 июля 2013 года» и «(Национальный правовой Интернет-портал Республики Беларусь, 23.07.2013, 2/2056)» исключить;</w:t>
      </w:r>
    </w:p>
    <w:p w:rsidR="001901BD" w:rsidRDefault="001901BD">
      <w:pPr>
        <w:pStyle w:val="newncpi"/>
      </w:pPr>
      <w:r>
        <w:t>в пункте 2:</w:t>
      </w:r>
    </w:p>
    <w:p w:rsidR="001901BD" w:rsidRDefault="001901BD">
      <w:pPr>
        <w:pStyle w:val="newncpi"/>
      </w:pPr>
      <w:r>
        <w:t>слово «лица» заменить словом «лица*»;</w:t>
      </w:r>
    </w:p>
    <w:p w:rsidR="001901BD" w:rsidRDefault="001901BD">
      <w:pPr>
        <w:pStyle w:val="newncpi"/>
      </w:pPr>
      <w:r>
        <w:t>дополнить пункт подстрочным примечанием следующего содержания:</w:t>
      </w:r>
    </w:p>
    <w:p w:rsidR="001901BD" w:rsidRDefault="001901BD">
      <w:pPr>
        <w:pStyle w:val="snoskiline"/>
      </w:pPr>
      <w:r>
        <w:t>«______________________________</w:t>
      </w:r>
    </w:p>
    <w:p w:rsidR="001901BD" w:rsidRDefault="001901BD">
      <w:pPr>
        <w:pStyle w:val="snoski"/>
        <w:spacing w:after="240"/>
      </w:pPr>
      <w:proofErr w:type="gramStart"/>
      <w:r>
        <w:t>* Для целей настоящих Типовых правил под обособленным подразделением юридического лица понимаются филиал, представительство, иное структурное подразделение юридического лица, расположенное вне места его нахождения либо по месту его нахождения, имеющие отдельный баланс, которым юридическим лицом открыт текущий (расчетный) банковский счет для совершения операций и должностным лицам которых предоставлено право распоряжаться денежными средствами на счете на основании доверенности.»;</w:t>
      </w:r>
      <w:proofErr w:type="gramEnd"/>
    </w:p>
    <w:p w:rsidR="001901BD" w:rsidRDefault="001901BD">
      <w:pPr>
        <w:pStyle w:val="newncpi"/>
      </w:pPr>
      <w:r>
        <w:t>дополнить Типовые правила пунктом 12</w:t>
      </w:r>
      <w:r>
        <w:rPr>
          <w:vertAlign w:val="superscript"/>
        </w:rPr>
        <w:t>1</w:t>
      </w:r>
      <w:r>
        <w:t xml:space="preserve"> следующего содержания:</w:t>
      </w:r>
    </w:p>
    <w:p w:rsidR="001901BD" w:rsidRDefault="001901BD">
      <w:pPr>
        <w:pStyle w:val="point"/>
      </w:pPr>
      <w:r>
        <w:rPr>
          <w:rStyle w:val="rednoun"/>
        </w:rPr>
        <w:t>«</w:t>
      </w:r>
      <w:r>
        <w:t>12</w:t>
      </w:r>
      <w:r>
        <w:rPr>
          <w:vertAlign w:val="superscript"/>
        </w:rPr>
        <w:t>1</w:t>
      </w:r>
      <w:r>
        <w:t>. </w:t>
      </w:r>
      <w:proofErr w:type="gramStart"/>
      <w:r>
        <w:t>Организация рассматривает обращения граждан и юридических лиц по вопросам, связанным с деятельностью медиаторов, включенных в список медиаторов.</w:t>
      </w:r>
      <w:r>
        <w:rPr>
          <w:rStyle w:val="rednoun"/>
        </w:rPr>
        <w:t>»</w:t>
      </w:r>
      <w:r>
        <w:t>;</w:t>
      </w:r>
      <w:proofErr w:type="gramEnd"/>
    </w:p>
    <w:p w:rsidR="001901BD" w:rsidRDefault="001901BD">
      <w:pPr>
        <w:pStyle w:val="underpoint"/>
      </w:pPr>
      <w:r>
        <w:t>2.11. из подпункта 1.4 пункта 1 постановления Совета Министров Республики Беларусь от 30 января 2019 г. № 68 «Об изменении постановления Совета Министров Республики Беларусь от 28 октября 1999 г. № 1676» слова «, подпунктов 9.1 и 9.9 пункта 9» исключить.</w:t>
      </w:r>
    </w:p>
    <w:p w:rsidR="001901BD" w:rsidRDefault="001901BD">
      <w:pPr>
        <w:pStyle w:val="point"/>
      </w:pPr>
      <w:r>
        <w:t>3. Настоящее постановление вступает в силу с 1 июля 2020 г.</w:t>
      </w:r>
    </w:p>
    <w:p w:rsidR="001901BD" w:rsidRDefault="001901BD">
      <w:pPr>
        <w:pStyle w:val="newncpi"/>
      </w:pPr>
      <w:r>
        <w:t> </w:t>
      </w:r>
    </w:p>
    <w:tbl>
      <w:tblPr>
        <w:tblW w:w="5000" w:type="pct"/>
        <w:tblCellMar>
          <w:left w:w="0" w:type="dxa"/>
          <w:right w:w="0" w:type="dxa"/>
        </w:tblCellMar>
        <w:tblLook w:val="04A0"/>
      </w:tblPr>
      <w:tblGrid>
        <w:gridCol w:w="4684"/>
        <w:gridCol w:w="4685"/>
      </w:tblGrid>
      <w:tr w:rsidR="001901BD">
        <w:tc>
          <w:tcPr>
            <w:tcW w:w="2500" w:type="pct"/>
            <w:tcMar>
              <w:top w:w="0" w:type="dxa"/>
              <w:left w:w="6" w:type="dxa"/>
              <w:bottom w:w="0" w:type="dxa"/>
              <w:right w:w="6" w:type="dxa"/>
            </w:tcMar>
            <w:vAlign w:val="bottom"/>
            <w:hideMark/>
          </w:tcPr>
          <w:p w:rsidR="001901BD" w:rsidRDefault="001901B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1901BD" w:rsidRDefault="001901BD">
            <w:pPr>
              <w:pStyle w:val="newncpi0"/>
              <w:jc w:val="right"/>
            </w:pPr>
            <w:r>
              <w:rPr>
                <w:rStyle w:val="pers"/>
              </w:rPr>
              <w:t>Р.Головченко</w:t>
            </w:r>
          </w:p>
        </w:tc>
      </w:tr>
    </w:tbl>
    <w:p w:rsidR="001901BD" w:rsidRDefault="001901BD">
      <w:pPr>
        <w:pStyle w:val="newncpi"/>
      </w:pPr>
      <w:r>
        <w:t> </w:t>
      </w:r>
    </w:p>
    <w:tbl>
      <w:tblPr>
        <w:tblW w:w="5000" w:type="pct"/>
        <w:tblCellMar>
          <w:left w:w="0" w:type="dxa"/>
          <w:right w:w="0" w:type="dxa"/>
        </w:tblCellMar>
        <w:tblLook w:val="04A0"/>
      </w:tblPr>
      <w:tblGrid>
        <w:gridCol w:w="7027"/>
        <w:gridCol w:w="2342"/>
      </w:tblGrid>
      <w:tr w:rsidR="001901BD">
        <w:tc>
          <w:tcPr>
            <w:tcW w:w="3750" w:type="pct"/>
            <w:tcMar>
              <w:top w:w="0" w:type="dxa"/>
              <w:left w:w="6" w:type="dxa"/>
              <w:bottom w:w="0" w:type="dxa"/>
              <w:right w:w="6" w:type="dxa"/>
            </w:tcMar>
            <w:hideMark/>
          </w:tcPr>
          <w:p w:rsidR="001901BD" w:rsidRDefault="001901BD">
            <w:pPr>
              <w:pStyle w:val="cap1"/>
            </w:pPr>
            <w:r>
              <w:t> </w:t>
            </w:r>
          </w:p>
        </w:tc>
        <w:tc>
          <w:tcPr>
            <w:tcW w:w="1250" w:type="pct"/>
            <w:tcMar>
              <w:top w:w="0" w:type="dxa"/>
              <w:left w:w="6" w:type="dxa"/>
              <w:bottom w:w="0" w:type="dxa"/>
              <w:right w:w="6" w:type="dxa"/>
            </w:tcMar>
            <w:hideMark/>
          </w:tcPr>
          <w:p w:rsidR="001901BD" w:rsidRDefault="001901BD">
            <w:pPr>
              <w:pStyle w:val="capu1"/>
            </w:pPr>
            <w:r>
              <w:t>УТВЕРЖДЕНО</w:t>
            </w:r>
          </w:p>
          <w:p w:rsidR="001901BD" w:rsidRDefault="001901BD">
            <w:pPr>
              <w:pStyle w:val="cap1"/>
            </w:pPr>
            <w:r>
              <w:t xml:space="preserve">Постановление </w:t>
            </w:r>
            <w:r>
              <w:br/>
              <w:t>Совета Министров</w:t>
            </w:r>
            <w:r>
              <w:br/>
              <w:t>Республики Беларусь</w:t>
            </w:r>
            <w:r>
              <w:br/>
              <w:t>24.06.2020 № 368</w:t>
            </w:r>
          </w:p>
        </w:tc>
      </w:tr>
    </w:tbl>
    <w:p w:rsidR="001901BD" w:rsidRDefault="001901BD">
      <w:pPr>
        <w:pStyle w:val="titleu"/>
      </w:pPr>
      <w:r>
        <w:t>ПРИМЕРНОЕ ПОЛОЖЕНИЕ</w:t>
      </w:r>
      <w:r>
        <w:br/>
        <w:t>о координационном совете по вопросам опеки и попечительства над совершеннолетними лицами</w:t>
      </w:r>
    </w:p>
    <w:p w:rsidR="001901BD" w:rsidRDefault="001901BD">
      <w:pPr>
        <w:pStyle w:val="point"/>
      </w:pPr>
      <w:r>
        <w:t>1. Настоящим Примерным положением устанавливается порядок образования и деятельности координационного совета по вопросам опеки и попечительства над совершеннолетними лицами, созданного облисполкомом (Минским горисполкомом), или райисполкомом, или горисполкомом, или местной администрацией района в городе (далее, если не установлено иное, – местные исполнительные и распорядительные органы).</w:t>
      </w:r>
    </w:p>
    <w:p w:rsidR="001901BD" w:rsidRDefault="001901BD">
      <w:pPr>
        <w:pStyle w:val="point"/>
      </w:pPr>
      <w:r>
        <w:t>2. Координационный совет по вопросам опеки и попечительства над совершеннолетними лицами (далее – координационный совет) является постоянно действующим коллегиальным и координирующим органом, который осуществляет свою деятельность в соответствии с утвержденным соответствующим местным исполнительным и распорядительным органом положением о координационном совете по вопросам опеки и попечительства над совершеннолетними лицами и иными актами законодательства.</w:t>
      </w:r>
    </w:p>
    <w:p w:rsidR="001901BD" w:rsidRDefault="001901BD">
      <w:pPr>
        <w:pStyle w:val="point"/>
      </w:pPr>
      <w:r>
        <w:t>3. Обеспечение деятельности координационного совета осуществляется местным исполнительным и распорядительным органом, которым он создан.</w:t>
      </w:r>
    </w:p>
    <w:p w:rsidR="001901BD" w:rsidRDefault="001901BD">
      <w:pPr>
        <w:pStyle w:val="point"/>
      </w:pPr>
      <w:r>
        <w:t>4. </w:t>
      </w:r>
      <w:proofErr w:type="gramStart"/>
      <w:r>
        <w:t>Основной задачей координационного совета является обеспечение взаимодействия структурных подразделений местных исполнительных и распорядительных органов, осуществляющих государственно-властные полномочия в сферах труда, занятости и социальной защиты, здравоохранения, жилищно-коммунального хозяйства, территориальных центров социального обслуживания населения и организаций здравоохранения при осуществлении ими деятельности по вопросам опеки и попечительства над совершеннолетними лицами, в том числе посредством:</w:t>
      </w:r>
      <w:proofErr w:type="gramEnd"/>
    </w:p>
    <w:p w:rsidR="001901BD" w:rsidRDefault="001901BD">
      <w:pPr>
        <w:pStyle w:val="newncpi"/>
      </w:pPr>
      <w:r>
        <w:t>проведения анализа и оценки организационных мер, принимаемых заинтересованными государственными органами и организациями по решению вопросов опеки и попечительства над совершеннолетними лицами;</w:t>
      </w:r>
    </w:p>
    <w:p w:rsidR="001901BD" w:rsidRDefault="001901BD">
      <w:pPr>
        <w:pStyle w:val="newncpi"/>
      </w:pPr>
      <w:r>
        <w:t>выявления и устранения причин и условий, способствующих нарушению прав и законных интересов совершеннолетних лиц, признанных в установленном порядке недееспособными или ограниченно дееспособными;</w:t>
      </w:r>
    </w:p>
    <w:p w:rsidR="001901BD" w:rsidRDefault="001901BD">
      <w:pPr>
        <w:pStyle w:val="newncpi"/>
      </w:pPr>
      <w:r>
        <w:t>разработки мероприятий, направленных на устранение проблем, возникающих при решении вопросов опеки и попечительства над совершеннолетними лицами;</w:t>
      </w:r>
    </w:p>
    <w:p w:rsidR="001901BD" w:rsidRDefault="001901BD">
      <w:pPr>
        <w:pStyle w:val="newncpi"/>
      </w:pPr>
      <w:r>
        <w:t>оказания методической помощи заинтересованным государственным органам и организациям по вопросам опеки и попечительства над совершеннолетними лицами;</w:t>
      </w:r>
    </w:p>
    <w:p w:rsidR="001901BD" w:rsidRDefault="001901BD">
      <w:pPr>
        <w:pStyle w:val="newncpi"/>
      </w:pPr>
      <w:r>
        <w:t>подготовки предложений по совершенствованию правового регулирования вопросов опеки и попечительства над совершеннолетними лицами.</w:t>
      </w:r>
    </w:p>
    <w:p w:rsidR="001901BD" w:rsidRDefault="001901BD">
      <w:pPr>
        <w:pStyle w:val="point"/>
      </w:pPr>
      <w:r>
        <w:t>5. Для реализации возложенных задач координационный совет имеет право:</w:t>
      </w:r>
    </w:p>
    <w:p w:rsidR="001901BD" w:rsidRDefault="001901BD">
      <w:pPr>
        <w:pStyle w:val="newncpi"/>
      </w:pPr>
      <w:r>
        <w:t>запрашивать у государственных органов и организаций информацию по вопросам опеки и попечительства над совершеннолетними лицами и о выполнении ими решений координационного совета, а также иные материалы, необходимые для деятельности координационного совета;</w:t>
      </w:r>
    </w:p>
    <w:p w:rsidR="001901BD" w:rsidRDefault="001901BD">
      <w:pPr>
        <w:pStyle w:val="newncpi"/>
      </w:pPr>
      <w:r>
        <w:t>заслушивать на заседаниях информацию государственных органов и организаций по выполнению ими функций по опеке и попечительству над совершеннолетними лицами;</w:t>
      </w:r>
    </w:p>
    <w:p w:rsidR="001901BD" w:rsidRDefault="001901BD">
      <w:pPr>
        <w:pStyle w:val="newncpi"/>
      </w:pPr>
      <w:r>
        <w:t>рассматривать проблемные вопросы взаимодействия заинтересованных государственных органов и организаций по осуществлению функций по опеке и попечительству в отношении совершеннолетних лиц и принимать решения по их урегулированию;</w:t>
      </w:r>
    </w:p>
    <w:p w:rsidR="001901BD" w:rsidRDefault="001901BD">
      <w:pPr>
        <w:pStyle w:val="newncpi"/>
      </w:pPr>
      <w:r>
        <w:t>вносить руководителям заинтересованных государственных органов и организаций предложения о совершенствовании работы по вопросам, относящимся к компетенции координационного совета;</w:t>
      </w:r>
    </w:p>
    <w:p w:rsidR="001901BD" w:rsidRDefault="001901BD">
      <w:pPr>
        <w:pStyle w:val="newncpi"/>
      </w:pPr>
      <w:r>
        <w:t>рассматривать случаи нарушения прав совершеннолетних лиц, признанных в установленном порядке недееспособными или ограниченно дееспособными, принимать меры по их устранению и недопущению в дальнейшем;</w:t>
      </w:r>
    </w:p>
    <w:p w:rsidR="001901BD" w:rsidRDefault="001901BD">
      <w:pPr>
        <w:pStyle w:val="newncpi"/>
      </w:pPr>
      <w:r>
        <w:t>вносить предложения о привлечении к ответственности должностных лиц заинтересованных государственных органов и организаций, не исполняющих должностные обязанности по вопросам опеки и попечительства над совершеннолетними лицами;</w:t>
      </w:r>
    </w:p>
    <w:p w:rsidR="001901BD" w:rsidRDefault="001901BD">
      <w:pPr>
        <w:pStyle w:val="newncpi"/>
      </w:pPr>
      <w:r>
        <w:t xml:space="preserve">принимать решения по вопросам, входящим в компетенцию координационного совета, осуществлять </w:t>
      </w:r>
      <w:proofErr w:type="gramStart"/>
      <w:r>
        <w:t>контроль за</w:t>
      </w:r>
      <w:proofErr w:type="gramEnd"/>
      <w:r>
        <w:t> их реализацией;</w:t>
      </w:r>
    </w:p>
    <w:p w:rsidR="001901BD" w:rsidRDefault="001901BD">
      <w:pPr>
        <w:pStyle w:val="newncpi"/>
      </w:pPr>
      <w:r>
        <w:t>реализовывать иные права в соответствии с законодательством.</w:t>
      </w:r>
    </w:p>
    <w:p w:rsidR="001901BD" w:rsidRDefault="001901BD">
      <w:pPr>
        <w:pStyle w:val="point"/>
      </w:pPr>
      <w:r>
        <w:t>6. В состав координационного совета входят председатель, его заместитель, секретарь и иные члены координационного совета.</w:t>
      </w:r>
    </w:p>
    <w:p w:rsidR="001901BD" w:rsidRDefault="001901BD">
      <w:pPr>
        <w:pStyle w:val="point"/>
      </w:pPr>
      <w:r>
        <w:t>7. Председателем координационного совета, как правило, является заместитель председателя местного исполнительного и распорядительного органа.</w:t>
      </w:r>
    </w:p>
    <w:p w:rsidR="001901BD" w:rsidRDefault="001901BD">
      <w:pPr>
        <w:pStyle w:val="newncpi"/>
      </w:pPr>
      <w:r>
        <w:t>Председатель координационного совета:</w:t>
      </w:r>
    </w:p>
    <w:p w:rsidR="001901BD" w:rsidRDefault="001901BD">
      <w:pPr>
        <w:pStyle w:val="newncpi"/>
      </w:pPr>
      <w:proofErr w:type="gramStart"/>
      <w:r>
        <w:t>руководит работой координационного совета и несет</w:t>
      </w:r>
      <w:proofErr w:type="gramEnd"/>
      <w:r>
        <w:t xml:space="preserve"> персональную ответственность за выполнение возложенных на него задач;</w:t>
      </w:r>
    </w:p>
    <w:p w:rsidR="001901BD" w:rsidRDefault="001901BD">
      <w:pPr>
        <w:pStyle w:val="newncpi"/>
      </w:pPr>
      <w:r>
        <w:t>проводит заседания координационного совета;</w:t>
      </w:r>
    </w:p>
    <w:p w:rsidR="001901BD" w:rsidRDefault="001901BD">
      <w:pPr>
        <w:pStyle w:val="newncpi"/>
      </w:pPr>
      <w:r>
        <w:t>планирует работу координационного совета;</w:t>
      </w:r>
    </w:p>
    <w:p w:rsidR="001901BD" w:rsidRDefault="001901BD">
      <w:pPr>
        <w:pStyle w:val="newncpi"/>
      </w:pPr>
      <w:r>
        <w:t>вносит предложения в местный исполнительный и распорядительный орган о персональном составе координационного совета, прекращении деятельности его членов, кандидатуре секретаря;</w:t>
      </w:r>
    </w:p>
    <w:p w:rsidR="001901BD" w:rsidRDefault="001901BD">
      <w:pPr>
        <w:pStyle w:val="newncpi"/>
      </w:pPr>
      <w:r>
        <w:t>осуществляет иные функции в соответствии с законодательством.</w:t>
      </w:r>
    </w:p>
    <w:p w:rsidR="001901BD" w:rsidRDefault="001901BD">
      <w:pPr>
        <w:pStyle w:val="newncpi"/>
      </w:pPr>
      <w:r>
        <w:t>В период отсутствия председателя координационного совета его обязанности выполняет заместитель председателя координационного совета.</w:t>
      </w:r>
    </w:p>
    <w:p w:rsidR="001901BD" w:rsidRDefault="001901BD">
      <w:pPr>
        <w:pStyle w:val="point"/>
      </w:pPr>
      <w:r>
        <w:t>8. Секретарь координационного совета:</w:t>
      </w:r>
    </w:p>
    <w:p w:rsidR="001901BD" w:rsidRDefault="001901BD">
      <w:pPr>
        <w:pStyle w:val="newncpi"/>
      </w:pPr>
      <w:r>
        <w:t>осуществляет подготовку материалов для рассмотрения на заседании координационного совета;</w:t>
      </w:r>
    </w:p>
    <w:p w:rsidR="001901BD" w:rsidRDefault="001901BD">
      <w:pPr>
        <w:pStyle w:val="newncpi"/>
      </w:pPr>
      <w:r>
        <w:t>осуществляет подготовку заседаний координационного совета;</w:t>
      </w:r>
    </w:p>
    <w:p w:rsidR="001901BD" w:rsidRDefault="001901BD">
      <w:pPr>
        <w:pStyle w:val="newncpi"/>
      </w:pPr>
      <w:r>
        <w:t>оформляет протоколы заседаний и решения координационного совета;</w:t>
      </w:r>
    </w:p>
    <w:p w:rsidR="001901BD" w:rsidRDefault="001901BD">
      <w:pPr>
        <w:pStyle w:val="newncpi"/>
      </w:pPr>
      <w:r>
        <w:t>ведет делопроизводство координационного совета;</w:t>
      </w:r>
    </w:p>
    <w:p w:rsidR="001901BD" w:rsidRDefault="001901BD">
      <w:pPr>
        <w:pStyle w:val="newncpi"/>
      </w:pPr>
      <w:r>
        <w:t>осуществляет иные функции, возложенные на него председателем координационного совета.</w:t>
      </w:r>
    </w:p>
    <w:p w:rsidR="001901BD" w:rsidRDefault="001901BD">
      <w:pPr>
        <w:pStyle w:val="point"/>
      </w:pPr>
      <w:r>
        <w:t>9. В состав координационного совета включаются представители осуществляющих функции по опеке и попечительству в отношении совершеннолетних лиц органов и организаций, других заинтересованных органов и организаций, а также общественных объединений – с их согласия.</w:t>
      </w:r>
    </w:p>
    <w:p w:rsidR="001901BD" w:rsidRDefault="001901BD">
      <w:pPr>
        <w:pStyle w:val="point"/>
      </w:pPr>
      <w:r>
        <w:t>10. Персональный состав координационного совета утверждается распоряжением председателя местного исполнительного и распорядительного органа.</w:t>
      </w:r>
    </w:p>
    <w:p w:rsidR="001901BD" w:rsidRDefault="001901BD">
      <w:pPr>
        <w:pStyle w:val="point"/>
      </w:pPr>
      <w:r>
        <w:t>11. Заседания координационного совета проводятся по мере необходимости. Заседания могут созываться по инициативе председателя координационного совета, а в его отсутствие – по инициативе заместителя председателя координационного совета или на основании письменных предложений его членов, внесенных председателю координационного совета, а в его отсутствие – заместителю председателя координационного совета.</w:t>
      </w:r>
    </w:p>
    <w:p w:rsidR="001901BD" w:rsidRDefault="001901BD">
      <w:pPr>
        <w:pStyle w:val="newncpi"/>
      </w:pPr>
      <w:r>
        <w:t>Информирование членов координационного совета и заинтересованных лиц о дате заседания координационного совета осуществляется секретарем по поручению председателя координационного совета, а в его отсутствие – по поручению заместителя председателя координационного совета не позднее пяти рабочих дней до планируемого заседания.</w:t>
      </w:r>
    </w:p>
    <w:p w:rsidR="001901BD" w:rsidRDefault="001901BD">
      <w:pPr>
        <w:pStyle w:val="newncpi"/>
      </w:pPr>
      <w:r>
        <w:t>Заседание координационного совета считается правомочным, если на нем присутствует не менее двух третей его членов.</w:t>
      </w:r>
    </w:p>
    <w:p w:rsidR="001901BD" w:rsidRDefault="001901BD">
      <w:pPr>
        <w:pStyle w:val="point"/>
      </w:pPr>
      <w:r>
        <w:t>12. На заседания координационного совета могут быть приглашены представители государственных органов и организаций, общественных объединений и иные лица, заинтересованные в решении рассматриваемых вопросов.</w:t>
      </w:r>
    </w:p>
    <w:p w:rsidR="001901BD" w:rsidRDefault="001901BD">
      <w:pPr>
        <w:pStyle w:val="point"/>
      </w:pPr>
      <w:r>
        <w:t xml:space="preserve">13. Решение координационного совета </w:t>
      </w:r>
      <w:proofErr w:type="gramStart"/>
      <w:r>
        <w:t>принимается открытым голосованием и оформляется</w:t>
      </w:r>
      <w:proofErr w:type="gramEnd"/>
      <w:r>
        <w:t xml:space="preserve"> протоколом, который в течение пяти рабочих дней после проведения его заседания подписывается председательствовавшим на заседании и секретарем.</w:t>
      </w:r>
    </w:p>
    <w:p w:rsidR="001901BD" w:rsidRDefault="001901BD">
      <w:pPr>
        <w:pStyle w:val="newncpi"/>
      </w:pPr>
      <w:r>
        <w:t>Решение считается принятым, если за него проголосовало более половины членов координационного совета, присутствовавших на заседании. В случае равенства голосов принятым считается решение, за которое проголосовал председательствующий на заседании координационного совета.</w:t>
      </w:r>
    </w:p>
    <w:p w:rsidR="001901BD" w:rsidRDefault="001901BD">
      <w:pPr>
        <w:pStyle w:val="point"/>
      </w:pPr>
      <w:r>
        <w:t>14. В период между заседаниями координационного совета вопросы, находящиеся в его компетенции, решаются председателем координационного совета или по его поручению заместителем председателя координационного совета с последующим информированием членов координационного совета.</w:t>
      </w:r>
    </w:p>
    <w:p w:rsidR="001901BD" w:rsidRDefault="001901BD">
      <w:pPr>
        <w:pStyle w:val="point"/>
      </w:pPr>
      <w:r>
        <w:t>15. Решения координационного совета являются обязательными для исполнения всеми структурными подразделениями соответствующего местного исполнительного и распорядительного органа, нижестоящими местными исполнительными и распорядительными органами, подчиненными им организациями.</w:t>
      </w:r>
    </w:p>
    <w:p w:rsidR="001901BD" w:rsidRDefault="001901BD">
      <w:pPr>
        <w:pStyle w:val="newncpi"/>
      </w:pPr>
      <w:r>
        <w:t> </w:t>
      </w:r>
    </w:p>
    <w:p w:rsidR="001901BD" w:rsidRDefault="001901BD">
      <w:pPr>
        <w:rPr>
          <w:rFonts w:eastAsia="Times New Roman"/>
        </w:rPr>
        <w:sectPr w:rsidR="001901BD" w:rsidSect="001901B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1901BD" w:rsidRDefault="001901BD">
      <w:pPr>
        <w:pStyle w:val="newncpi"/>
      </w:pPr>
      <w:r>
        <w:t> </w:t>
      </w:r>
    </w:p>
    <w:tbl>
      <w:tblPr>
        <w:tblW w:w="5000" w:type="pct"/>
        <w:tblCellMar>
          <w:left w:w="0" w:type="dxa"/>
          <w:right w:w="0" w:type="dxa"/>
        </w:tblCellMar>
        <w:tblLook w:val="04A0"/>
      </w:tblPr>
      <w:tblGrid>
        <w:gridCol w:w="6539"/>
        <w:gridCol w:w="2842"/>
      </w:tblGrid>
      <w:tr w:rsidR="001901BD">
        <w:tc>
          <w:tcPr>
            <w:tcW w:w="3485" w:type="pct"/>
            <w:tcMar>
              <w:top w:w="0" w:type="dxa"/>
              <w:left w:w="6" w:type="dxa"/>
              <w:bottom w:w="0" w:type="dxa"/>
              <w:right w:w="6" w:type="dxa"/>
            </w:tcMar>
            <w:hideMark/>
          </w:tcPr>
          <w:p w:rsidR="001901BD" w:rsidRDefault="001901BD">
            <w:pPr>
              <w:pStyle w:val="newncpi"/>
            </w:pPr>
            <w:r>
              <w:t> </w:t>
            </w:r>
          </w:p>
        </w:tc>
        <w:tc>
          <w:tcPr>
            <w:tcW w:w="1515" w:type="pct"/>
            <w:tcMar>
              <w:top w:w="0" w:type="dxa"/>
              <w:left w:w="6" w:type="dxa"/>
              <w:bottom w:w="0" w:type="dxa"/>
              <w:right w:w="6" w:type="dxa"/>
            </w:tcMar>
            <w:hideMark/>
          </w:tcPr>
          <w:p w:rsidR="001901BD" w:rsidRDefault="001901BD">
            <w:pPr>
              <w:pStyle w:val="append1"/>
            </w:pPr>
            <w:r>
              <w:t>Приложение 1</w:t>
            </w:r>
          </w:p>
          <w:p w:rsidR="001901BD" w:rsidRDefault="001901BD">
            <w:pPr>
              <w:pStyle w:val="append"/>
            </w:pPr>
            <w:r>
              <w:t xml:space="preserve">к Положению об органах </w:t>
            </w:r>
            <w:r>
              <w:br/>
              <w:t xml:space="preserve">опеки и попечительства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1901BD" w:rsidRDefault="001901BD">
      <w:pPr>
        <w:pStyle w:val="newncpi"/>
      </w:pPr>
      <w:r>
        <w:t> </w:t>
      </w:r>
    </w:p>
    <w:p w:rsidR="001901BD" w:rsidRDefault="001901BD">
      <w:pPr>
        <w:pStyle w:val="onestring"/>
      </w:pPr>
      <w:r>
        <w:t>Форма</w:t>
      </w:r>
    </w:p>
    <w:p w:rsidR="001901BD" w:rsidRDefault="001901BD">
      <w:pPr>
        <w:pStyle w:val="newncpi"/>
      </w:pPr>
      <w:r>
        <w:t> </w:t>
      </w:r>
    </w:p>
    <w:tbl>
      <w:tblPr>
        <w:tblW w:w="5000" w:type="pct"/>
        <w:tblCellMar>
          <w:left w:w="0" w:type="dxa"/>
          <w:right w:w="0" w:type="dxa"/>
        </w:tblCellMar>
        <w:tblLook w:val="04A0"/>
      </w:tblPr>
      <w:tblGrid>
        <w:gridCol w:w="1422"/>
        <w:gridCol w:w="3411"/>
        <w:gridCol w:w="3411"/>
        <w:gridCol w:w="1137"/>
      </w:tblGrid>
      <w:tr w:rsidR="001901BD">
        <w:trPr>
          <w:trHeight w:val="238"/>
        </w:trPr>
        <w:tc>
          <w:tcPr>
            <w:tcW w:w="2576"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spacing w:before="240" w:after="240"/>
              <w:jc w:val="center"/>
            </w:pPr>
            <w:r>
              <w:t>УДОСТОВЕРЕНИЕ № _____</w:t>
            </w:r>
            <w:r>
              <w:br/>
              <w:t>на право представления</w:t>
            </w:r>
            <w:r>
              <w:br/>
              <w:t>интересов подопечного</w:t>
            </w:r>
          </w:p>
        </w:tc>
        <w:tc>
          <w:tcPr>
            <w:tcW w:w="2424"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spacing w:before="120"/>
              <w:jc w:val="center"/>
            </w:pPr>
            <w:r>
              <w:t>Является опекуном (попечителем)</w:t>
            </w:r>
            <w:r>
              <w:br/>
              <w:t>ребенка (детей)</w:t>
            </w:r>
          </w:p>
          <w:p w:rsidR="001901BD" w:rsidRDefault="001901BD">
            <w:pPr>
              <w:pStyle w:val="table10"/>
              <w:spacing w:before="120"/>
            </w:pPr>
            <w:r>
              <w:t>__________________________________________</w:t>
            </w:r>
          </w:p>
          <w:p w:rsidR="001901BD" w:rsidRDefault="001901BD">
            <w:pPr>
              <w:pStyle w:val="table10"/>
              <w:ind w:left="606"/>
            </w:pPr>
            <w:proofErr w:type="gramStart"/>
            <w:r>
              <w:t>(фамилия, собственное имя, отчество</w:t>
            </w:r>
            <w:proofErr w:type="gramEnd"/>
          </w:p>
          <w:p w:rsidR="001901BD" w:rsidRDefault="001901BD">
            <w:pPr>
              <w:pStyle w:val="table10"/>
            </w:pPr>
            <w:r>
              <w:t>__________________________________________</w:t>
            </w:r>
          </w:p>
          <w:p w:rsidR="001901BD" w:rsidRDefault="001901BD">
            <w:pPr>
              <w:pStyle w:val="table10"/>
              <w:ind w:left="843"/>
            </w:pPr>
            <w:r>
              <w:t>(если таковое имеется) ребенка,</w:t>
            </w:r>
          </w:p>
          <w:p w:rsidR="001901BD" w:rsidRDefault="001901BD">
            <w:pPr>
              <w:pStyle w:val="table10"/>
            </w:pPr>
            <w:r>
              <w:t>__________________________________________</w:t>
            </w:r>
          </w:p>
          <w:p w:rsidR="001901BD" w:rsidRDefault="001901BD">
            <w:pPr>
              <w:pStyle w:val="table10"/>
              <w:ind w:left="1514"/>
            </w:pPr>
            <w:r>
              <w:t>дата рождения)</w:t>
            </w:r>
          </w:p>
          <w:p w:rsidR="001901BD" w:rsidRDefault="001901BD">
            <w:pPr>
              <w:pStyle w:val="table10"/>
            </w:pPr>
            <w:r>
              <w:t>Удостоверение действительно _________________</w:t>
            </w:r>
          </w:p>
        </w:tc>
      </w:tr>
      <w:tr w:rsidR="001901BD">
        <w:trPr>
          <w:trHeight w:val="549"/>
        </w:trPr>
        <w:tc>
          <w:tcPr>
            <w:tcW w:w="758" w:type="pct"/>
            <w:vMerge w:val="restart"/>
            <w:tcBorders>
              <w:left w:val="single" w:sz="4" w:space="0" w:color="auto"/>
            </w:tcBorders>
            <w:tcMar>
              <w:top w:w="0" w:type="dxa"/>
              <w:left w:w="6" w:type="dxa"/>
              <w:bottom w:w="0" w:type="dxa"/>
              <w:right w:w="6" w:type="dxa"/>
            </w:tcMar>
            <w:hideMark/>
          </w:tcPr>
          <w:p w:rsidR="001901BD" w:rsidRDefault="001901BD">
            <w:pPr>
              <w:pStyle w:val="table10"/>
              <w:jc w:val="center"/>
            </w:pPr>
            <w:r>
              <w:t>место</w:t>
            </w:r>
            <w:r>
              <w:br/>
              <w:t>для</w:t>
            </w:r>
            <w:r>
              <w:br/>
              <w:t>фотографии</w:t>
            </w:r>
          </w:p>
        </w:tc>
        <w:tc>
          <w:tcPr>
            <w:tcW w:w="1818" w:type="pct"/>
            <w:vMerge w:val="restart"/>
            <w:tcBorders>
              <w:right w:val="single" w:sz="4" w:space="0" w:color="auto"/>
            </w:tcBorders>
            <w:tcMar>
              <w:top w:w="0" w:type="dxa"/>
              <w:left w:w="6" w:type="dxa"/>
              <w:bottom w:w="0" w:type="dxa"/>
              <w:right w:w="6" w:type="dxa"/>
            </w:tcMar>
            <w:hideMark/>
          </w:tcPr>
          <w:p w:rsidR="001901BD" w:rsidRDefault="001901BD">
            <w:pPr>
              <w:pStyle w:val="table10"/>
            </w:pPr>
            <w:r>
              <w:t>Фамилия _______________________</w:t>
            </w:r>
            <w:r>
              <w:br/>
              <w:t>Собственное имя ________________</w:t>
            </w:r>
            <w:r>
              <w:br/>
              <w:t>_______________________________</w:t>
            </w:r>
            <w:r>
              <w:br/>
              <w:t>Отчество ______________________</w:t>
            </w:r>
          </w:p>
          <w:p w:rsidR="001901BD" w:rsidRDefault="001901BD">
            <w:pPr>
              <w:pStyle w:val="table10"/>
              <w:ind w:left="956"/>
            </w:pPr>
            <w:r>
              <w:t>(если таковое имеется)</w:t>
            </w:r>
          </w:p>
          <w:p w:rsidR="001901BD" w:rsidRDefault="001901BD">
            <w:pPr>
              <w:pStyle w:val="table10"/>
            </w:pPr>
            <w:r>
              <w:t>Адрес _________________________</w:t>
            </w:r>
            <w: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rsidR="001901BD" w:rsidRDefault="001901BD">
            <w:pPr>
              <w:rPr>
                <w:rFonts w:eastAsiaTheme="minorEastAsia"/>
                <w:sz w:val="20"/>
                <w:szCs w:val="20"/>
              </w:rPr>
            </w:pPr>
          </w:p>
        </w:tc>
      </w:tr>
      <w:tr w:rsidR="001901BD">
        <w:trPr>
          <w:trHeight w:val="238"/>
        </w:trPr>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c>
          <w:tcPr>
            <w:tcW w:w="1818" w:type="pct"/>
            <w:tcBorders>
              <w:left w:val="single" w:sz="4" w:space="0" w:color="auto"/>
            </w:tcBorders>
            <w:tcMar>
              <w:top w:w="0" w:type="dxa"/>
              <w:left w:w="6" w:type="dxa"/>
              <w:bottom w:w="0" w:type="dxa"/>
              <w:right w:w="6" w:type="dxa"/>
            </w:tcMar>
            <w:vAlign w:val="bottom"/>
            <w:hideMark/>
          </w:tcPr>
          <w:p w:rsidR="001901BD" w:rsidRDefault="001901BD">
            <w:pPr>
              <w:pStyle w:val="newncpi0"/>
              <w:jc w:val="left"/>
            </w:pPr>
            <w:r>
              <w:t xml:space="preserve">__________________________ </w:t>
            </w:r>
          </w:p>
        </w:tc>
        <w:tc>
          <w:tcPr>
            <w:tcW w:w="606" w:type="pct"/>
            <w:tcBorders>
              <w:right w:val="single" w:sz="4" w:space="0" w:color="auto"/>
            </w:tcBorders>
            <w:tcMar>
              <w:top w:w="0" w:type="dxa"/>
              <w:left w:w="6" w:type="dxa"/>
              <w:bottom w:w="0" w:type="dxa"/>
              <w:right w:w="6" w:type="dxa"/>
            </w:tcMar>
            <w:vAlign w:val="bottom"/>
            <w:hideMark/>
          </w:tcPr>
          <w:p w:rsidR="001901BD" w:rsidRDefault="001901BD">
            <w:pPr>
              <w:pStyle w:val="newncpi0"/>
              <w:jc w:val="center"/>
            </w:pPr>
            <w:r>
              <w:t>________</w:t>
            </w:r>
          </w:p>
        </w:tc>
      </w:tr>
      <w:tr w:rsidR="001901BD">
        <w:trPr>
          <w:trHeight w:val="276"/>
        </w:trPr>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c>
          <w:tcPr>
            <w:tcW w:w="1818" w:type="pct"/>
            <w:vMerge w:val="restart"/>
            <w:tcBorders>
              <w:left w:val="single" w:sz="4" w:space="0" w:color="auto"/>
            </w:tcBorders>
            <w:tcMar>
              <w:top w:w="0" w:type="dxa"/>
              <w:left w:w="6" w:type="dxa"/>
              <w:bottom w:w="0" w:type="dxa"/>
              <w:right w:w="6" w:type="dxa"/>
            </w:tcMar>
            <w:hideMark/>
          </w:tcPr>
          <w:p w:rsidR="001901BD" w:rsidRDefault="001901BD">
            <w:pPr>
              <w:pStyle w:val="table10"/>
              <w:ind w:right="153"/>
              <w:jc w:val="center"/>
            </w:pPr>
            <w:r>
              <w:t>(фамилия, собственное имя, отчество</w:t>
            </w:r>
            <w:r>
              <w:b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Merge w:val="restart"/>
            <w:tcBorders>
              <w:right w:val="single" w:sz="4" w:space="0" w:color="auto"/>
            </w:tcBorders>
            <w:tcMar>
              <w:top w:w="0" w:type="dxa"/>
              <w:left w:w="6" w:type="dxa"/>
              <w:bottom w:w="0" w:type="dxa"/>
              <w:right w:w="6" w:type="dxa"/>
            </w:tcMar>
            <w:hideMark/>
          </w:tcPr>
          <w:p w:rsidR="001901BD" w:rsidRDefault="001901BD">
            <w:pPr>
              <w:pStyle w:val="table10"/>
              <w:jc w:val="center"/>
            </w:pPr>
            <w:r>
              <w:t>(подпись)</w:t>
            </w:r>
          </w:p>
        </w:tc>
      </w:tr>
      <w:tr w:rsidR="001901BD">
        <w:trPr>
          <w:trHeight w:val="703"/>
        </w:trPr>
        <w:tc>
          <w:tcPr>
            <w:tcW w:w="2576"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Согласно решению ____________________________</w:t>
            </w:r>
            <w:r>
              <w:br/>
              <w:t>_____________________________________________</w:t>
            </w:r>
          </w:p>
          <w:p w:rsidR="001901BD" w:rsidRDefault="001901BD">
            <w:pPr>
              <w:pStyle w:val="table10"/>
              <w:ind w:left="363"/>
            </w:pPr>
            <w:r>
              <w:t>(указывается орган опеки и попечительства)</w:t>
            </w:r>
          </w:p>
          <w:p w:rsidR="001901BD" w:rsidRDefault="001901BD">
            <w:pPr>
              <w:pStyle w:val="table10"/>
            </w:pPr>
            <w:r>
              <w:t>__________________________________________</w:t>
            </w:r>
            <w:r>
              <w:br/>
              <w:t>от __ ____________ 20__ г. № _______</w:t>
            </w:r>
          </w:p>
        </w:tc>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r>
      <w:tr w:rsidR="001901BD">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r>
      <w:tr w:rsidR="001901BD">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r>
      <w:tr w:rsidR="001901BD">
        <w:trPr>
          <w:trHeight w:val="238"/>
        </w:trPr>
        <w:tc>
          <w:tcPr>
            <w:tcW w:w="2576" w:type="pct"/>
            <w:gridSpan w:val="2"/>
            <w:tcBorders>
              <w:left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pPr>
            <w:r>
              <w:t> </w:t>
            </w:r>
          </w:p>
        </w:tc>
        <w:tc>
          <w:tcPr>
            <w:tcW w:w="2424"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М.П.</w:t>
            </w:r>
          </w:p>
        </w:tc>
      </w:tr>
      <w:tr w:rsidR="001901BD">
        <w:trPr>
          <w:trHeight w:val="238"/>
        </w:trPr>
        <w:tc>
          <w:tcPr>
            <w:tcW w:w="257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pPr>
            <w:r>
              <w:t> </w:t>
            </w:r>
          </w:p>
        </w:tc>
        <w:tc>
          <w:tcPr>
            <w:tcW w:w="2424"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newncpi"/>
      </w:pPr>
      <w:r>
        <w:t> </w:t>
      </w:r>
    </w:p>
    <w:tbl>
      <w:tblPr>
        <w:tblW w:w="5000" w:type="pct"/>
        <w:tblCellMar>
          <w:left w:w="0" w:type="dxa"/>
          <w:right w:w="0" w:type="dxa"/>
        </w:tblCellMar>
        <w:tblLook w:val="04A0"/>
      </w:tblPr>
      <w:tblGrid>
        <w:gridCol w:w="6681"/>
        <w:gridCol w:w="2700"/>
      </w:tblGrid>
      <w:tr w:rsidR="001901BD">
        <w:tc>
          <w:tcPr>
            <w:tcW w:w="3561" w:type="pct"/>
            <w:tcMar>
              <w:top w:w="0" w:type="dxa"/>
              <w:left w:w="6" w:type="dxa"/>
              <w:bottom w:w="0" w:type="dxa"/>
              <w:right w:w="6" w:type="dxa"/>
            </w:tcMar>
            <w:hideMark/>
          </w:tcPr>
          <w:p w:rsidR="001901BD" w:rsidRDefault="001901BD">
            <w:pPr>
              <w:pStyle w:val="newncpi"/>
            </w:pPr>
            <w:r>
              <w:t> </w:t>
            </w:r>
          </w:p>
        </w:tc>
        <w:tc>
          <w:tcPr>
            <w:tcW w:w="1439" w:type="pct"/>
            <w:tcMar>
              <w:top w:w="0" w:type="dxa"/>
              <w:left w:w="6" w:type="dxa"/>
              <w:bottom w:w="0" w:type="dxa"/>
              <w:right w:w="6" w:type="dxa"/>
            </w:tcMar>
            <w:hideMark/>
          </w:tcPr>
          <w:p w:rsidR="001901BD" w:rsidRDefault="001901BD">
            <w:pPr>
              <w:pStyle w:val="append1"/>
            </w:pPr>
            <w:r>
              <w:t>Приложение 3</w:t>
            </w:r>
          </w:p>
          <w:p w:rsidR="001901BD" w:rsidRDefault="001901BD">
            <w:pPr>
              <w:pStyle w:val="append"/>
            </w:pPr>
            <w:r>
              <w:t xml:space="preserve">к Положению об органах </w:t>
            </w:r>
            <w:r>
              <w:br/>
              <w:t xml:space="preserve">опеки и попечительства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1901BD" w:rsidRDefault="001901BD">
      <w:pPr>
        <w:pStyle w:val="newncpi"/>
      </w:pPr>
      <w:r>
        <w:t> </w:t>
      </w:r>
    </w:p>
    <w:p w:rsidR="001901BD" w:rsidRDefault="001901BD">
      <w:pPr>
        <w:pStyle w:val="onestring"/>
      </w:pPr>
      <w:r>
        <w:t>Форма</w:t>
      </w:r>
    </w:p>
    <w:p w:rsidR="001901BD" w:rsidRDefault="001901BD">
      <w:pPr>
        <w:pStyle w:val="newncpi"/>
      </w:pPr>
      <w:r>
        <w:t> </w:t>
      </w:r>
    </w:p>
    <w:tbl>
      <w:tblPr>
        <w:tblW w:w="5000" w:type="pct"/>
        <w:tblCellMar>
          <w:left w:w="0" w:type="dxa"/>
          <w:right w:w="0" w:type="dxa"/>
        </w:tblCellMar>
        <w:tblLook w:val="04A0"/>
      </w:tblPr>
      <w:tblGrid>
        <w:gridCol w:w="1422"/>
        <w:gridCol w:w="3411"/>
        <w:gridCol w:w="3411"/>
        <w:gridCol w:w="1137"/>
      </w:tblGrid>
      <w:tr w:rsidR="001901BD">
        <w:trPr>
          <w:trHeight w:val="238"/>
        </w:trPr>
        <w:tc>
          <w:tcPr>
            <w:tcW w:w="2576"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spacing w:before="240" w:after="240"/>
              <w:jc w:val="center"/>
            </w:pPr>
            <w:r>
              <w:t>УДОСТОВЕРЕНИЕ № _____</w:t>
            </w:r>
            <w:r>
              <w:br/>
              <w:t>на право представления</w:t>
            </w:r>
            <w:r>
              <w:br/>
              <w:t>интересов подопечного</w:t>
            </w:r>
          </w:p>
        </w:tc>
        <w:tc>
          <w:tcPr>
            <w:tcW w:w="2424"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spacing w:before="120"/>
              <w:jc w:val="center"/>
            </w:pPr>
            <w:r>
              <w:t>Является опекуном (попечителем)</w:t>
            </w:r>
            <w:r>
              <w:br/>
            </w:r>
            <w:proofErr w:type="gramStart"/>
            <w:r>
              <w:t>недееспособного</w:t>
            </w:r>
            <w:proofErr w:type="gramEnd"/>
            <w:r>
              <w:t xml:space="preserve"> (ограниченно дееспособного)</w:t>
            </w:r>
          </w:p>
          <w:p w:rsidR="001901BD" w:rsidRDefault="001901BD">
            <w:pPr>
              <w:pStyle w:val="table10"/>
              <w:spacing w:before="120"/>
            </w:pPr>
            <w:r>
              <w:t>__________________________________________</w:t>
            </w:r>
          </w:p>
          <w:p w:rsidR="001901BD" w:rsidRDefault="001901BD">
            <w:pPr>
              <w:pStyle w:val="table10"/>
              <w:ind w:left="494"/>
            </w:pPr>
            <w:proofErr w:type="gramStart"/>
            <w:r>
              <w:t>(фамилия, собственное имя, отчество</w:t>
            </w:r>
            <w:proofErr w:type="gramEnd"/>
          </w:p>
          <w:p w:rsidR="001901BD" w:rsidRDefault="001901BD">
            <w:pPr>
              <w:pStyle w:val="table10"/>
            </w:pPr>
            <w:r>
              <w:t>__________________________________________</w:t>
            </w:r>
          </w:p>
          <w:p w:rsidR="001901BD" w:rsidRDefault="001901BD">
            <w:pPr>
              <w:pStyle w:val="table10"/>
              <w:ind w:left="396"/>
            </w:pPr>
            <w:r>
              <w:t xml:space="preserve">(если таковое имеется) </w:t>
            </w:r>
            <w:proofErr w:type="gramStart"/>
            <w:r>
              <w:t>недееспособного</w:t>
            </w:r>
            <w:proofErr w:type="gramEnd"/>
          </w:p>
          <w:p w:rsidR="001901BD" w:rsidRDefault="001901BD">
            <w:pPr>
              <w:pStyle w:val="table10"/>
            </w:pPr>
            <w:r>
              <w:t>__________________________________________</w:t>
            </w:r>
          </w:p>
          <w:p w:rsidR="001901BD" w:rsidRDefault="001901BD">
            <w:pPr>
              <w:pStyle w:val="table10"/>
              <w:ind w:left="200"/>
            </w:pPr>
            <w:r>
              <w:t>(ограниченно дееспособного), дата рождения)</w:t>
            </w:r>
          </w:p>
          <w:p w:rsidR="001901BD" w:rsidRDefault="001901BD">
            <w:pPr>
              <w:pStyle w:val="table10"/>
            </w:pPr>
            <w:r>
              <w:t>Удостоверение действительно _________________</w:t>
            </w:r>
          </w:p>
        </w:tc>
      </w:tr>
      <w:tr w:rsidR="001901BD">
        <w:trPr>
          <w:trHeight w:val="549"/>
        </w:trPr>
        <w:tc>
          <w:tcPr>
            <w:tcW w:w="758" w:type="pct"/>
            <w:vMerge w:val="restart"/>
            <w:tcBorders>
              <w:left w:val="single" w:sz="4" w:space="0" w:color="auto"/>
            </w:tcBorders>
            <w:tcMar>
              <w:top w:w="0" w:type="dxa"/>
              <w:left w:w="6" w:type="dxa"/>
              <w:bottom w:w="0" w:type="dxa"/>
              <w:right w:w="6" w:type="dxa"/>
            </w:tcMar>
            <w:hideMark/>
          </w:tcPr>
          <w:p w:rsidR="001901BD" w:rsidRDefault="001901BD">
            <w:pPr>
              <w:pStyle w:val="table10"/>
              <w:jc w:val="center"/>
            </w:pPr>
            <w:r>
              <w:t>место</w:t>
            </w:r>
            <w:r>
              <w:br/>
              <w:t>для</w:t>
            </w:r>
            <w:r>
              <w:br/>
              <w:t>фотографии</w:t>
            </w:r>
          </w:p>
        </w:tc>
        <w:tc>
          <w:tcPr>
            <w:tcW w:w="1818" w:type="pct"/>
            <w:vMerge w:val="restart"/>
            <w:tcBorders>
              <w:right w:val="single" w:sz="4" w:space="0" w:color="auto"/>
            </w:tcBorders>
            <w:tcMar>
              <w:top w:w="0" w:type="dxa"/>
              <w:left w:w="6" w:type="dxa"/>
              <w:bottom w:w="0" w:type="dxa"/>
              <w:right w:w="6" w:type="dxa"/>
            </w:tcMar>
            <w:hideMark/>
          </w:tcPr>
          <w:p w:rsidR="001901BD" w:rsidRDefault="001901BD">
            <w:pPr>
              <w:pStyle w:val="table10"/>
            </w:pPr>
            <w:r>
              <w:t>Фамилия _______________________</w:t>
            </w:r>
            <w:r>
              <w:br/>
              <w:t>Собственное имя ________________</w:t>
            </w:r>
            <w:r>
              <w:br/>
              <w:t>_______________________________</w:t>
            </w:r>
            <w:r>
              <w:br/>
              <w:t>Отчество ______________________</w:t>
            </w:r>
          </w:p>
          <w:p w:rsidR="001901BD" w:rsidRDefault="001901BD">
            <w:pPr>
              <w:pStyle w:val="table10"/>
              <w:ind w:left="956"/>
            </w:pPr>
            <w:r>
              <w:t>(если таковое имеется)</w:t>
            </w:r>
          </w:p>
          <w:p w:rsidR="001901BD" w:rsidRDefault="001901BD">
            <w:pPr>
              <w:pStyle w:val="table10"/>
            </w:pPr>
            <w:r>
              <w:t>Адрес _________________________</w:t>
            </w:r>
            <w: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rsidR="001901BD" w:rsidRDefault="001901BD">
            <w:pPr>
              <w:rPr>
                <w:rFonts w:eastAsiaTheme="minorEastAsia"/>
                <w:sz w:val="20"/>
                <w:szCs w:val="20"/>
              </w:rPr>
            </w:pPr>
          </w:p>
        </w:tc>
      </w:tr>
      <w:tr w:rsidR="001901BD">
        <w:trPr>
          <w:trHeight w:val="238"/>
        </w:trPr>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c>
          <w:tcPr>
            <w:tcW w:w="1818" w:type="pct"/>
            <w:tcBorders>
              <w:left w:val="single" w:sz="4" w:space="0" w:color="auto"/>
            </w:tcBorders>
            <w:tcMar>
              <w:top w:w="0" w:type="dxa"/>
              <w:left w:w="6" w:type="dxa"/>
              <w:bottom w:w="0" w:type="dxa"/>
              <w:right w:w="6" w:type="dxa"/>
            </w:tcMar>
            <w:vAlign w:val="bottom"/>
            <w:hideMark/>
          </w:tcPr>
          <w:p w:rsidR="001901BD" w:rsidRDefault="001901BD">
            <w:pPr>
              <w:pStyle w:val="newncpi0"/>
              <w:jc w:val="left"/>
            </w:pPr>
            <w:r>
              <w:t>__________________________</w:t>
            </w:r>
          </w:p>
        </w:tc>
        <w:tc>
          <w:tcPr>
            <w:tcW w:w="606" w:type="pct"/>
            <w:tcBorders>
              <w:right w:val="single" w:sz="4" w:space="0" w:color="auto"/>
            </w:tcBorders>
            <w:tcMar>
              <w:top w:w="0" w:type="dxa"/>
              <w:left w:w="6" w:type="dxa"/>
              <w:bottom w:w="0" w:type="dxa"/>
              <w:right w:w="6" w:type="dxa"/>
            </w:tcMar>
            <w:vAlign w:val="bottom"/>
            <w:hideMark/>
          </w:tcPr>
          <w:p w:rsidR="001901BD" w:rsidRDefault="001901BD">
            <w:pPr>
              <w:pStyle w:val="newncpi0"/>
              <w:jc w:val="center"/>
            </w:pPr>
            <w:r>
              <w:t>________</w:t>
            </w:r>
          </w:p>
        </w:tc>
      </w:tr>
      <w:tr w:rsidR="001901BD">
        <w:trPr>
          <w:trHeight w:val="276"/>
        </w:trPr>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c>
          <w:tcPr>
            <w:tcW w:w="1818" w:type="pct"/>
            <w:vMerge w:val="restart"/>
            <w:tcBorders>
              <w:left w:val="single" w:sz="4" w:space="0" w:color="auto"/>
            </w:tcBorders>
            <w:tcMar>
              <w:top w:w="0" w:type="dxa"/>
              <w:left w:w="6" w:type="dxa"/>
              <w:bottom w:w="0" w:type="dxa"/>
              <w:right w:w="6" w:type="dxa"/>
            </w:tcMar>
            <w:hideMark/>
          </w:tcPr>
          <w:p w:rsidR="001901BD" w:rsidRDefault="001901BD">
            <w:pPr>
              <w:pStyle w:val="table10"/>
              <w:ind w:right="153"/>
              <w:jc w:val="center"/>
            </w:pPr>
            <w:r>
              <w:t>(фамилия, собственное имя, отчество</w:t>
            </w:r>
            <w:r>
              <w:br/>
              <w:t>(если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right w:val="single" w:sz="4" w:space="0" w:color="auto"/>
            </w:tcBorders>
            <w:tcMar>
              <w:top w:w="0" w:type="dxa"/>
              <w:left w:w="6" w:type="dxa"/>
              <w:bottom w:w="0" w:type="dxa"/>
              <w:right w:w="6" w:type="dxa"/>
            </w:tcMar>
            <w:hideMark/>
          </w:tcPr>
          <w:p w:rsidR="001901BD" w:rsidRDefault="001901BD">
            <w:pPr>
              <w:pStyle w:val="table10"/>
              <w:jc w:val="center"/>
            </w:pPr>
            <w:r>
              <w:t>(подпись)</w:t>
            </w:r>
          </w:p>
        </w:tc>
      </w:tr>
      <w:tr w:rsidR="001901BD">
        <w:trPr>
          <w:trHeight w:val="703"/>
        </w:trPr>
        <w:tc>
          <w:tcPr>
            <w:tcW w:w="2576"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Согласно решению ____________________________</w:t>
            </w:r>
            <w:r>
              <w:br/>
              <w:t>_____________________________________________</w:t>
            </w:r>
          </w:p>
          <w:p w:rsidR="001901BD" w:rsidRDefault="001901BD">
            <w:pPr>
              <w:pStyle w:val="table10"/>
              <w:ind w:left="363"/>
            </w:pPr>
            <w:r>
              <w:t>(указывается орган опеки и попечительства)</w:t>
            </w:r>
          </w:p>
          <w:p w:rsidR="001901BD" w:rsidRDefault="001901BD">
            <w:pPr>
              <w:pStyle w:val="table10"/>
            </w:pPr>
            <w:r>
              <w:t>__________________________________________</w:t>
            </w:r>
            <w:r>
              <w:br/>
              <w:t>от __ ____________ 20__ г. № _______</w:t>
            </w:r>
          </w:p>
        </w:tc>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r>
      <w:tr w:rsidR="001901BD">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r>
      <w:tr w:rsidR="001901BD">
        <w:trPr>
          <w:trHeight w:val="275"/>
        </w:trPr>
        <w:tc>
          <w:tcPr>
            <w:tcW w:w="2576"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0" w:type="auto"/>
            <w:vMerge/>
            <w:tcBorders>
              <w:left w:val="single" w:sz="4" w:space="0" w:color="auto"/>
            </w:tcBorders>
            <w:vAlign w:val="center"/>
            <w:hideMark/>
          </w:tcPr>
          <w:p w:rsidR="001901BD" w:rsidRDefault="001901BD">
            <w:pPr>
              <w:rPr>
                <w:rFonts w:eastAsiaTheme="minorEastAsia"/>
                <w:sz w:val="20"/>
                <w:szCs w:val="20"/>
              </w:rPr>
            </w:pPr>
          </w:p>
        </w:tc>
        <w:tc>
          <w:tcPr>
            <w:tcW w:w="0" w:type="auto"/>
            <w:vMerge/>
            <w:tcBorders>
              <w:right w:val="single" w:sz="4" w:space="0" w:color="auto"/>
            </w:tcBorders>
            <w:vAlign w:val="center"/>
            <w:hideMark/>
          </w:tcPr>
          <w:p w:rsidR="001901BD" w:rsidRDefault="001901BD">
            <w:pPr>
              <w:rPr>
                <w:rFonts w:eastAsiaTheme="minorEastAsia"/>
                <w:sz w:val="20"/>
                <w:szCs w:val="20"/>
              </w:rPr>
            </w:pPr>
          </w:p>
        </w:tc>
      </w:tr>
      <w:tr w:rsidR="001901BD">
        <w:trPr>
          <w:trHeight w:val="238"/>
        </w:trPr>
        <w:tc>
          <w:tcPr>
            <w:tcW w:w="2576" w:type="pct"/>
            <w:gridSpan w:val="2"/>
            <w:tcBorders>
              <w:left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pPr>
            <w:r>
              <w:t> </w:t>
            </w:r>
          </w:p>
        </w:tc>
        <w:tc>
          <w:tcPr>
            <w:tcW w:w="2424" w:type="pct"/>
            <w:gridSpan w:val="2"/>
            <w:tcBorders>
              <w:left w:val="single" w:sz="4" w:space="0" w:color="auto"/>
              <w:right w:val="single" w:sz="4" w:space="0" w:color="auto"/>
            </w:tcBorders>
            <w:tcMar>
              <w:top w:w="0" w:type="dxa"/>
              <w:left w:w="6" w:type="dxa"/>
              <w:bottom w:w="0" w:type="dxa"/>
              <w:right w:w="6" w:type="dxa"/>
            </w:tcMar>
            <w:hideMark/>
          </w:tcPr>
          <w:p w:rsidR="001901BD" w:rsidRDefault="001901BD">
            <w:pPr>
              <w:pStyle w:val="table10"/>
            </w:pPr>
            <w:r>
              <w:t>М.П.</w:t>
            </w:r>
          </w:p>
        </w:tc>
      </w:tr>
      <w:tr w:rsidR="001901BD">
        <w:trPr>
          <w:trHeight w:val="238"/>
        </w:trPr>
        <w:tc>
          <w:tcPr>
            <w:tcW w:w="257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pPr>
            <w:r>
              <w:t> </w:t>
            </w:r>
          </w:p>
        </w:tc>
        <w:tc>
          <w:tcPr>
            <w:tcW w:w="2424"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newncpi"/>
      </w:pPr>
      <w:r>
        <w:t> </w:t>
      </w:r>
    </w:p>
    <w:tbl>
      <w:tblPr>
        <w:tblW w:w="5000" w:type="pct"/>
        <w:tblCellMar>
          <w:left w:w="0" w:type="dxa"/>
          <w:right w:w="0" w:type="dxa"/>
        </w:tblCellMar>
        <w:tblLook w:val="04A0"/>
      </w:tblPr>
      <w:tblGrid>
        <w:gridCol w:w="5827"/>
        <w:gridCol w:w="3554"/>
      </w:tblGrid>
      <w:tr w:rsidR="001901BD">
        <w:tc>
          <w:tcPr>
            <w:tcW w:w="3106" w:type="pct"/>
            <w:tcMar>
              <w:top w:w="0" w:type="dxa"/>
              <w:left w:w="6" w:type="dxa"/>
              <w:bottom w:w="0" w:type="dxa"/>
              <w:right w:w="6" w:type="dxa"/>
            </w:tcMar>
            <w:hideMark/>
          </w:tcPr>
          <w:p w:rsidR="001901BD" w:rsidRDefault="001901BD">
            <w:pPr>
              <w:pStyle w:val="newncpi"/>
            </w:pPr>
            <w:r>
              <w:t> </w:t>
            </w:r>
          </w:p>
        </w:tc>
        <w:tc>
          <w:tcPr>
            <w:tcW w:w="1894" w:type="pct"/>
            <w:tcMar>
              <w:top w:w="0" w:type="dxa"/>
              <w:left w:w="6" w:type="dxa"/>
              <w:bottom w:w="0" w:type="dxa"/>
              <w:right w:w="6" w:type="dxa"/>
            </w:tcMar>
            <w:hideMark/>
          </w:tcPr>
          <w:p w:rsidR="001901BD" w:rsidRDefault="001901BD">
            <w:pPr>
              <w:pStyle w:val="append1"/>
            </w:pPr>
            <w:r>
              <w:t>Приложение</w:t>
            </w:r>
          </w:p>
          <w:p w:rsidR="001901BD" w:rsidRDefault="001901BD">
            <w:pPr>
              <w:pStyle w:val="append"/>
            </w:pPr>
            <w:r>
              <w:t xml:space="preserve">к Положению о порядке управления </w:t>
            </w:r>
            <w:r>
              <w:br/>
              <w:t xml:space="preserve">имуществом подопечных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1901BD" w:rsidRDefault="001901BD">
      <w:pPr>
        <w:pStyle w:val="newncpi"/>
      </w:pPr>
      <w:r>
        <w:t> </w:t>
      </w:r>
    </w:p>
    <w:p w:rsidR="001901BD" w:rsidRDefault="001901BD">
      <w:pPr>
        <w:pStyle w:val="onestring"/>
      </w:pPr>
      <w:r>
        <w:t>Форма</w:t>
      </w:r>
    </w:p>
    <w:p w:rsidR="001901BD" w:rsidRDefault="001901BD">
      <w:pPr>
        <w:pStyle w:val="titlep"/>
      </w:pPr>
      <w:r>
        <w:t>ОПИСЬ</w:t>
      </w:r>
      <w:r>
        <w:br/>
        <w:t>имущества, принадлежащего лицу, нуждающемуся</w:t>
      </w:r>
      <w:r>
        <w:br/>
        <w:t>в защите имущественных прав</w:t>
      </w:r>
    </w:p>
    <w:p w:rsidR="001901BD" w:rsidRDefault="001901BD">
      <w:pPr>
        <w:pStyle w:val="newncpi"/>
      </w:pPr>
      <w:r>
        <w:t>Нами, представителями ___________________________________________________</w:t>
      </w:r>
    </w:p>
    <w:p w:rsidR="001901BD" w:rsidRDefault="001901BD">
      <w:pPr>
        <w:pStyle w:val="undline"/>
        <w:ind w:left="3080"/>
        <w:jc w:val="center"/>
      </w:pPr>
      <w:proofErr w:type="gramStart"/>
      <w:r>
        <w:t>(название государственного органа,</w:t>
      </w:r>
      <w:proofErr w:type="gramEnd"/>
    </w:p>
    <w:p w:rsidR="001901BD" w:rsidRDefault="001901BD">
      <w:pPr>
        <w:pStyle w:val="newncpi0"/>
      </w:pPr>
      <w:r>
        <w:t>____________________________________________________________________________</w:t>
      </w:r>
    </w:p>
    <w:p w:rsidR="001901BD" w:rsidRDefault="001901BD">
      <w:pPr>
        <w:pStyle w:val="undline"/>
        <w:jc w:val="center"/>
      </w:pPr>
      <w:r>
        <w:t>организации, юридический адрес, должность служащего, фамилия, собственное имя, отчество</w:t>
      </w:r>
    </w:p>
    <w:p w:rsidR="001901BD" w:rsidRDefault="001901BD">
      <w:pPr>
        <w:pStyle w:val="newncpi0"/>
      </w:pPr>
      <w:r>
        <w:t>____________________________________________________________________________</w:t>
      </w:r>
    </w:p>
    <w:p w:rsidR="001901BD" w:rsidRDefault="001901BD">
      <w:pPr>
        <w:pStyle w:val="undline"/>
        <w:jc w:val="center"/>
      </w:pPr>
      <w:r>
        <w:t>(если таковое имеется), данные документа, удостоверяющего личность</w:t>
      </w:r>
    </w:p>
    <w:p w:rsidR="001901BD" w:rsidRDefault="001901BD">
      <w:pPr>
        <w:pStyle w:val="newncpi0"/>
      </w:pPr>
      <w:r>
        <w:t>____________________________________________________________________________</w:t>
      </w:r>
    </w:p>
    <w:p w:rsidR="001901BD" w:rsidRDefault="001901BD">
      <w:pPr>
        <w:pStyle w:val="undline"/>
        <w:jc w:val="center"/>
      </w:pPr>
      <w:proofErr w:type="gramStart"/>
      <w:r>
        <w:t>(серия (при наличии), номер, дата выдачи, наименование государственного</w:t>
      </w:r>
      <w:proofErr w:type="gramEnd"/>
    </w:p>
    <w:p w:rsidR="001901BD" w:rsidRDefault="001901BD">
      <w:pPr>
        <w:pStyle w:val="newncpi0"/>
      </w:pPr>
      <w:r>
        <w:t>____________________________________________________________________________,</w:t>
      </w:r>
    </w:p>
    <w:p w:rsidR="001901BD" w:rsidRDefault="001901BD">
      <w:pPr>
        <w:pStyle w:val="undline"/>
        <w:jc w:val="center"/>
      </w:pPr>
      <w:r>
        <w:t>органа, его выдавшего, идентификационный номер (при наличии)</w:t>
      </w:r>
    </w:p>
    <w:p w:rsidR="001901BD" w:rsidRDefault="001901BD">
      <w:pPr>
        <w:pStyle w:val="newncpi0"/>
      </w:pPr>
      <w:r>
        <w:t> </w:t>
      </w:r>
    </w:p>
    <w:p w:rsidR="001901BD" w:rsidRDefault="001901BD">
      <w:pPr>
        <w:pStyle w:val="newncpi0"/>
      </w:pPr>
      <w:r>
        <w:t>произведена настоящая опись имущества, оставшегося ______________________________</w:t>
      </w:r>
    </w:p>
    <w:p w:rsidR="001901BD" w:rsidRDefault="001901BD">
      <w:pPr>
        <w:pStyle w:val="undline"/>
        <w:ind w:left="5697"/>
        <w:jc w:val="center"/>
      </w:pPr>
      <w:proofErr w:type="gramStart"/>
      <w:r>
        <w:t>(причина</w:t>
      </w:r>
      <w:proofErr w:type="gramEnd"/>
    </w:p>
    <w:p w:rsidR="001901BD" w:rsidRDefault="001901BD">
      <w:pPr>
        <w:pStyle w:val="newncpi0"/>
      </w:pPr>
      <w:r>
        <w:t>____________________________________________________________________________,</w:t>
      </w:r>
    </w:p>
    <w:p w:rsidR="001901BD" w:rsidRDefault="001901BD">
      <w:pPr>
        <w:pStyle w:val="undline"/>
        <w:jc w:val="center"/>
      </w:pPr>
      <w:r>
        <w:t>составления описи имущества)</w:t>
      </w:r>
    </w:p>
    <w:p w:rsidR="001901BD" w:rsidRDefault="001901BD">
      <w:pPr>
        <w:pStyle w:val="newncpi0"/>
      </w:pPr>
      <w:proofErr w:type="gramStart"/>
      <w:r>
        <w:t>находящегося</w:t>
      </w:r>
      <w:proofErr w:type="gramEnd"/>
      <w:r>
        <w:t xml:space="preserve"> по адресу: ______________________________________________________.</w:t>
      </w:r>
    </w:p>
    <w:p w:rsidR="001901BD" w:rsidRDefault="001901BD">
      <w:pPr>
        <w:pStyle w:val="newncpi"/>
      </w:pPr>
      <w:r>
        <w:t>Имущество принадлежит __________________________________________________</w:t>
      </w:r>
    </w:p>
    <w:p w:rsidR="001901BD" w:rsidRDefault="001901BD">
      <w:pPr>
        <w:pStyle w:val="undline"/>
        <w:ind w:left="3177"/>
        <w:jc w:val="center"/>
      </w:pPr>
      <w:proofErr w:type="gramStart"/>
      <w:r>
        <w:t>(фамилия, собственное имя, отчество (если</w:t>
      </w:r>
      <w:proofErr w:type="gramEnd"/>
    </w:p>
    <w:p w:rsidR="001901BD" w:rsidRDefault="001901BD">
      <w:pPr>
        <w:pStyle w:val="newncpi0"/>
      </w:pPr>
      <w:r>
        <w:t>____________________________________________________________________________.</w:t>
      </w:r>
    </w:p>
    <w:p w:rsidR="001901BD" w:rsidRDefault="001901BD">
      <w:pPr>
        <w:pStyle w:val="undline"/>
        <w:jc w:val="center"/>
      </w:pPr>
      <w:proofErr w:type="gramStart"/>
      <w:r>
        <w:t>таковое имеется) лица, которому принадлежит имущество)</w:t>
      </w:r>
      <w:proofErr w:type="gramEnd"/>
    </w:p>
    <w:p w:rsidR="001901BD" w:rsidRDefault="001901BD">
      <w:pPr>
        <w:pStyle w:val="newncpi"/>
      </w:pPr>
      <w:r>
        <w:t>При описи имущества установлено следующее:</w:t>
      </w:r>
    </w:p>
    <w:p w:rsidR="001901BD" w:rsidRDefault="001901BD">
      <w:pPr>
        <w:pStyle w:val="point"/>
      </w:pPr>
      <w:r>
        <w:t>1. Капитальные строения (здания, сооружения), изолированные помещения, машино-места, земельные участки:</w:t>
      </w:r>
    </w:p>
    <w:p w:rsidR="001901BD" w:rsidRDefault="001901BD">
      <w:pPr>
        <w:pStyle w:val="underpoint"/>
      </w:pPr>
      <w:r>
        <w:t>1.1. жилые дома, жилые помещения (квартиры, комнаты), доли в праве собственности на жилые дома, жилые помещения (квартиры, комнаты)</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1901B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Общая площадь</w:t>
            </w:r>
          </w:p>
        </w:tc>
      </w:tr>
      <w:tr w:rsidR="001901BD">
        <w:trPr>
          <w:trHeight w:val="238"/>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 </w:t>
            </w:r>
          </w:p>
        </w:tc>
        <w:tc>
          <w:tcPr>
            <w:tcW w:w="953" w:type="pct"/>
            <w:tcBorders>
              <w:top w:val="single" w:sz="4" w:space="0" w:color="auto"/>
              <w:left w:val="single" w:sz="4" w:space="0" w:color="auto"/>
            </w:tcBorders>
            <w:tcMar>
              <w:top w:w="0" w:type="dxa"/>
              <w:left w:w="6" w:type="dxa"/>
              <w:bottom w:w="0" w:type="dxa"/>
              <w:right w:w="6" w:type="dxa"/>
            </w:tcMar>
            <w:vAlign w:val="center"/>
            <w:hideMark/>
          </w:tcPr>
          <w:p w:rsidR="001901BD" w:rsidRDefault="001901BD">
            <w:pPr>
              <w:pStyle w:val="table10"/>
              <w:jc w:val="center"/>
            </w:pPr>
            <w:r>
              <w:t> </w:t>
            </w:r>
          </w:p>
        </w:tc>
      </w:tr>
    </w:tbl>
    <w:p w:rsidR="001901BD" w:rsidRDefault="001901BD">
      <w:pPr>
        <w:pStyle w:val="newncpi"/>
      </w:pPr>
      <w:r>
        <w:t> </w:t>
      </w:r>
    </w:p>
    <w:p w:rsidR="001901BD" w:rsidRDefault="001901BD">
      <w:pPr>
        <w:pStyle w:val="underpoint"/>
      </w:pPr>
      <w:r>
        <w:t>1.2. гаражи, машино-места, доли в праве собственности на гаражи, машино-места</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1901B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Общая площадь</w:t>
            </w:r>
          </w:p>
        </w:tc>
      </w:tr>
      <w:tr w:rsidR="001901BD">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underpoint"/>
      </w:pPr>
      <w:r>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1901B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Общая площадь</w:t>
            </w:r>
          </w:p>
        </w:tc>
      </w:tr>
      <w:tr w:rsidR="001901BD">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underpoint"/>
      </w:pPr>
      <w:r>
        <w:t>1.4. земельные участки, доли в праве собственности на земельные участки</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1901B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Общая площадь</w:t>
            </w:r>
          </w:p>
        </w:tc>
      </w:tr>
      <w:tr w:rsidR="001901BD">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point"/>
      </w:pPr>
      <w:r>
        <w:t xml:space="preserve">2. Ценные бумаги </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4811"/>
        <w:gridCol w:w="4570"/>
      </w:tblGrid>
      <w:tr w:rsidR="001901BD">
        <w:trPr>
          <w:trHeight w:val="240"/>
        </w:trPr>
        <w:tc>
          <w:tcPr>
            <w:tcW w:w="2564"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Наименование</w:t>
            </w:r>
          </w:p>
        </w:tc>
        <w:tc>
          <w:tcPr>
            <w:tcW w:w="2436"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Дата и способ приобретения</w:t>
            </w:r>
          </w:p>
        </w:tc>
      </w:tr>
      <w:tr w:rsidR="001901BD">
        <w:trPr>
          <w:trHeight w:val="240"/>
        </w:trPr>
        <w:tc>
          <w:tcPr>
            <w:tcW w:w="2564" w:type="pct"/>
            <w:tcBorders>
              <w:top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2436" w:type="pct"/>
            <w:tcBorders>
              <w:top w:val="single" w:sz="4" w:space="0" w:color="auto"/>
              <w:lef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point"/>
      </w:pPr>
      <w:r>
        <w:t>3. Транспортные средства</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1317"/>
        <w:gridCol w:w="3118"/>
        <w:gridCol w:w="4946"/>
      </w:tblGrid>
      <w:tr w:rsidR="001901BD">
        <w:trPr>
          <w:trHeight w:val="240"/>
        </w:trPr>
        <w:tc>
          <w:tcPr>
            <w:tcW w:w="702"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Вид</w:t>
            </w:r>
          </w:p>
        </w:tc>
        <w:tc>
          <w:tcPr>
            <w:tcW w:w="16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Марка, модель, год выпуска*</w:t>
            </w:r>
          </w:p>
        </w:tc>
        <w:tc>
          <w:tcPr>
            <w:tcW w:w="2636"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Способ приобретения*</w:t>
            </w:r>
          </w:p>
        </w:tc>
      </w:tr>
      <w:tr w:rsidR="001901BD">
        <w:trPr>
          <w:trHeight w:val="240"/>
        </w:trPr>
        <w:tc>
          <w:tcPr>
            <w:tcW w:w="702" w:type="pct"/>
            <w:tcBorders>
              <w:top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1662" w:type="pct"/>
            <w:tcBorders>
              <w:top w:val="single" w:sz="4" w:space="0" w:color="auto"/>
              <w:left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2636" w:type="pct"/>
            <w:tcBorders>
              <w:top w:val="single" w:sz="4" w:space="0" w:color="auto"/>
              <w:lef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snoskiline"/>
      </w:pPr>
      <w:r>
        <w:t>______________________________</w:t>
      </w:r>
    </w:p>
    <w:p w:rsidR="001901BD" w:rsidRDefault="001901BD">
      <w:pPr>
        <w:pStyle w:val="snoski"/>
        <w:spacing w:after="240"/>
      </w:pPr>
      <w:r>
        <w:t>* Заполняется при возможности установления.</w:t>
      </w:r>
    </w:p>
    <w:p w:rsidR="001901BD" w:rsidRDefault="001901BD">
      <w:pPr>
        <w:pStyle w:val="point"/>
      </w:pPr>
      <w:r>
        <w:t>4. Иное имущество, включая предметы домашней обстановки, а также хозяйственные и личные вещи с указанием отличительных признаков каждой из них</w:t>
      </w:r>
    </w:p>
    <w:p w:rsidR="001901BD" w:rsidRDefault="001901B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5077"/>
        <w:gridCol w:w="4304"/>
      </w:tblGrid>
      <w:tr w:rsidR="001901BD">
        <w:trPr>
          <w:trHeight w:val="240"/>
        </w:trPr>
        <w:tc>
          <w:tcPr>
            <w:tcW w:w="2706" w:type="pct"/>
            <w:tcBorders>
              <w:bottom w:val="single" w:sz="4" w:space="0" w:color="auto"/>
              <w:right w:val="single" w:sz="4" w:space="0" w:color="auto"/>
            </w:tcBorders>
            <w:tcMar>
              <w:top w:w="0" w:type="dxa"/>
              <w:left w:w="6" w:type="dxa"/>
              <w:bottom w:w="0" w:type="dxa"/>
              <w:right w:w="6" w:type="dxa"/>
            </w:tcMar>
            <w:vAlign w:val="center"/>
            <w:hideMark/>
          </w:tcPr>
          <w:p w:rsidR="001901BD" w:rsidRDefault="001901BD">
            <w:pPr>
              <w:pStyle w:val="table10"/>
              <w:jc w:val="center"/>
            </w:pPr>
            <w:r>
              <w:t>Наименование</w:t>
            </w:r>
          </w:p>
        </w:tc>
        <w:tc>
          <w:tcPr>
            <w:tcW w:w="2294" w:type="pct"/>
            <w:tcBorders>
              <w:left w:val="single" w:sz="4" w:space="0" w:color="auto"/>
              <w:bottom w:val="single" w:sz="4" w:space="0" w:color="auto"/>
            </w:tcBorders>
            <w:tcMar>
              <w:top w:w="0" w:type="dxa"/>
              <w:left w:w="6" w:type="dxa"/>
              <w:bottom w:w="0" w:type="dxa"/>
              <w:right w:w="6" w:type="dxa"/>
            </w:tcMar>
            <w:vAlign w:val="center"/>
            <w:hideMark/>
          </w:tcPr>
          <w:p w:rsidR="001901BD" w:rsidRDefault="001901BD">
            <w:pPr>
              <w:pStyle w:val="table10"/>
              <w:jc w:val="center"/>
            </w:pPr>
            <w:r>
              <w:t>Примечание</w:t>
            </w:r>
          </w:p>
        </w:tc>
      </w:tr>
      <w:tr w:rsidR="001901BD">
        <w:trPr>
          <w:trHeight w:val="240"/>
        </w:trPr>
        <w:tc>
          <w:tcPr>
            <w:tcW w:w="2706" w:type="pct"/>
            <w:tcBorders>
              <w:top w:val="single" w:sz="4" w:space="0" w:color="auto"/>
              <w:right w:val="single" w:sz="4" w:space="0" w:color="auto"/>
            </w:tcBorders>
            <w:tcMar>
              <w:top w:w="0" w:type="dxa"/>
              <w:left w:w="6" w:type="dxa"/>
              <w:bottom w:w="0" w:type="dxa"/>
              <w:right w:w="6" w:type="dxa"/>
            </w:tcMar>
            <w:hideMark/>
          </w:tcPr>
          <w:p w:rsidR="001901BD" w:rsidRDefault="001901BD">
            <w:pPr>
              <w:pStyle w:val="table10"/>
            </w:pPr>
            <w:r>
              <w:t> </w:t>
            </w:r>
          </w:p>
        </w:tc>
        <w:tc>
          <w:tcPr>
            <w:tcW w:w="2294" w:type="pct"/>
            <w:tcBorders>
              <w:top w:val="single" w:sz="4" w:space="0" w:color="auto"/>
              <w:left w:val="single" w:sz="4" w:space="0" w:color="auto"/>
            </w:tcBorders>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newncpi"/>
      </w:pPr>
      <w:r>
        <w:t>Указанное в настоящей описи имущество приня</w:t>
      </w:r>
      <w:proofErr w:type="gramStart"/>
      <w:r>
        <w:t>л(</w:t>
      </w:r>
      <w:proofErr w:type="gramEnd"/>
      <w:r>
        <w:t>а) на ответственное хранение ____________________________________________________________________________</w:t>
      </w:r>
    </w:p>
    <w:p w:rsidR="001901BD" w:rsidRDefault="001901BD">
      <w:pPr>
        <w:pStyle w:val="undline"/>
        <w:jc w:val="center"/>
      </w:pPr>
      <w:proofErr w:type="gramStart"/>
      <w:r>
        <w:t>(фамилия, собственное имя, отчество (если таковое имеется),</w:t>
      </w:r>
      <w:proofErr w:type="gramEnd"/>
    </w:p>
    <w:p w:rsidR="001901BD" w:rsidRDefault="001901BD">
      <w:pPr>
        <w:pStyle w:val="newncpi0"/>
      </w:pPr>
      <w:r>
        <w:t>____________________________________________________________________________</w:t>
      </w:r>
    </w:p>
    <w:p w:rsidR="001901BD" w:rsidRDefault="001901BD">
      <w:pPr>
        <w:pStyle w:val="undline"/>
        <w:jc w:val="center"/>
      </w:pPr>
      <w:proofErr w:type="gramStart"/>
      <w:r>
        <w:t>данные документа, удостоверяющего личность (серия (при наличии),</w:t>
      </w:r>
      <w:proofErr w:type="gramEnd"/>
    </w:p>
    <w:p w:rsidR="001901BD" w:rsidRDefault="001901BD">
      <w:pPr>
        <w:pStyle w:val="newncpi0"/>
      </w:pPr>
      <w:r>
        <w:t>____________________________________________________________________________</w:t>
      </w:r>
    </w:p>
    <w:p w:rsidR="001901BD" w:rsidRDefault="001901BD">
      <w:pPr>
        <w:pStyle w:val="undline"/>
        <w:jc w:val="center"/>
      </w:pPr>
      <w:r>
        <w:t>номер, дата выдачи, наименование</w:t>
      </w:r>
    </w:p>
    <w:p w:rsidR="001901BD" w:rsidRDefault="001901BD">
      <w:pPr>
        <w:pStyle w:val="newncpi0"/>
      </w:pPr>
      <w:r>
        <w:t>____________________________________________________________________________</w:t>
      </w:r>
    </w:p>
    <w:p w:rsidR="001901BD" w:rsidRDefault="001901BD">
      <w:pPr>
        <w:pStyle w:val="undline"/>
        <w:jc w:val="center"/>
      </w:pPr>
      <w:r>
        <w:t>государственного органа, его выдавшего, идентификационный номер (при наличии),</w:t>
      </w:r>
    </w:p>
    <w:p w:rsidR="001901BD" w:rsidRDefault="001901BD">
      <w:pPr>
        <w:pStyle w:val="newncpi0"/>
      </w:pPr>
      <w:r>
        <w:t>____________________________________________________________________________.</w:t>
      </w:r>
    </w:p>
    <w:p w:rsidR="001901BD" w:rsidRDefault="001901BD">
      <w:pPr>
        <w:pStyle w:val="undline"/>
        <w:jc w:val="center"/>
      </w:pPr>
      <w:r>
        <w:t>адрес места жительства)</w:t>
      </w:r>
    </w:p>
    <w:p w:rsidR="001901BD" w:rsidRDefault="001901BD">
      <w:pPr>
        <w:pStyle w:val="newncpi"/>
      </w:pPr>
      <w:r>
        <w:t>Об ответственности за отчуждение или сокрытие имущества и о материальной ответственности за причиненные убытки предупрежде</w:t>
      </w:r>
      <w:proofErr w:type="gramStart"/>
      <w:r>
        <w:t>н(</w:t>
      </w:r>
      <w:proofErr w:type="gramEnd"/>
      <w:r>
        <w:t>а) __________________________</w:t>
      </w:r>
    </w:p>
    <w:p w:rsidR="001901BD" w:rsidRDefault="001901BD">
      <w:pPr>
        <w:pStyle w:val="undline"/>
        <w:ind w:left="6075"/>
        <w:jc w:val="center"/>
      </w:pPr>
      <w:proofErr w:type="gramStart"/>
      <w:r>
        <w:t>(подпись лица, принявшего</w:t>
      </w:r>
      <w:proofErr w:type="gramEnd"/>
    </w:p>
    <w:p w:rsidR="001901BD" w:rsidRDefault="001901BD">
      <w:pPr>
        <w:pStyle w:val="newncpi0"/>
      </w:pPr>
      <w:r>
        <w:t>____________________________________________________________________________</w:t>
      </w:r>
    </w:p>
    <w:p w:rsidR="001901BD" w:rsidRDefault="001901BD">
      <w:pPr>
        <w:pStyle w:val="undline"/>
        <w:jc w:val="center"/>
      </w:pPr>
      <w:r>
        <w:t>имущество на ответственное хранение)</w:t>
      </w:r>
    </w:p>
    <w:p w:rsidR="001901BD" w:rsidRDefault="001901BD">
      <w:pPr>
        <w:pStyle w:val="newncpi"/>
      </w:pPr>
      <w:r>
        <w:t> </w:t>
      </w:r>
    </w:p>
    <w:tbl>
      <w:tblPr>
        <w:tblW w:w="5000" w:type="pct"/>
        <w:tblCellMar>
          <w:left w:w="0" w:type="dxa"/>
          <w:right w:w="0" w:type="dxa"/>
        </w:tblCellMar>
        <w:tblLook w:val="04A0"/>
      </w:tblPr>
      <w:tblGrid>
        <w:gridCol w:w="5116"/>
        <w:gridCol w:w="4265"/>
      </w:tblGrid>
      <w:tr w:rsidR="001901BD">
        <w:trPr>
          <w:trHeight w:val="240"/>
        </w:trPr>
        <w:tc>
          <w:tcPr>
            <w:tcW w:w="2727" w:type="pct"/>
            <w:tcMar>
              <w:top w:w="0" w:type="dxa"/>
              <w:left w:w="6" w:type="dxa"/>
              <w:bottom w:w="0" w:type="dxa"/>
              <w:right w:w="6" w:type="dxa"/>
            </w:tcMar>
            <w:hideMark/>
          </w:tcPr>
          <w:p w:rsidR="001901BD" w:rsidRDefault="001901BD">
            <w:pPr>
              <w:pStyle w:val="newncpi0"/>
            </w:pPr>
            <w:r>
              <w:t>Подписи лиц, составивших настоящую опись,</w:t>
            </w:r>
          </w:p>
        </w:tc>
        <w:tc>
          <w:tcPr>
            <w:tcW w:w="2273" w:type="pct"/>
            <w:tcBorders>
              <w:bottom w:val="single" w:sz="4" w:space="0" w:color="auto"/>
            </w:tcBorders>
            <w:tcMar>
              <w:top w:w="0" w:type="dxa"/>
              <w:left w:w="6" w:type="dxa"/>
              <w:bottom w:w="0" w:type="dxa"/>
              <w:right w:w="6" w:type="dxa"/>
            </w:tcMar>
            <w:hideMark/>
          </w:tcPr>
          <w:p w:rsidR="001901BD" w:rsidRDefault="001901BD">
            <w:pPr>
              <w:pStyle w:val="table10"/>
            </w:pPr>
            <w:r>
              <w:t> </w:t>
            </w:r>
          </w:p>
        </w:tc>
      </w:tr>
      <w:tr w:rsidR="001901BD">
        <w:trPr>
          <w:trHeight w:val="240"/>
        </w:trPr>
        <w:tc>
          <w:tcPr>
            <w:tcW w:w="2727" w:type="pct"/>
            <w:tcMar>
              <w:top w:w="0" w:type="dxa"/>
              <w:left w:w="6" w:type="dxa"/>
              <w:bottom w:w="0" w:type="dxa"/>
              <w:right w:w="6" w:type="dxa"/>
            </w:tcMar>
            <w:hideMark/>
          </w:tcPr>
          <w:p w:rsidR="001901BD" w:rsidRDefault="001901BD">
            <w:pPr>
              <w:pStyle w:val="newncpi0"/>
            </w:pPr>
            <w:r>
              <w:t> </w:t>
            </w:r>
          </w:p>
        </w:tc>
        <w:tc>
          <w:tcPr>
            <w:tcW w:w="2273" w:type="pct"/>
            <w:tcBorders>
              <w:top w:val="single" w:sz="4" w:space="0" w:color="auto"/>
              <w:bottom w:val="single" w:sz="4" w:space="0" w:color="auto"/>
            </w:tcBorders>
            <w:tcMar>
              <w:top w:w="0" w:type="dxa"/>
              <w:left w:w="6" w:type="dxa"/>
              <w:bottom w:w="0" w:type="dxa"/>
              <w:right w:w="6" w:type="dxa"/>
            </w:tcMar>
            <w:hideMark/>
          </w:tcPr>
          <w:p w:rsidR="001901BD" w:rsidRDefault="001901BD">
            <w:pPr>
              <w:pStyle w:val="table10"/>
            </w:pPr>
            <w:r>
              <w:t> </w:t>
            </w:r>
          </w:p>
        </w:tc>
      </w:tr>
      <w:tr w:rsidR="001901BD">
        <w:trPr>
          <w:trHeight w:val="240"/>
        </w:trPr>
        <w:tc>
          <w:tcPr>
            <w:tcW w:w="2727" w:type="pct"/>
            <w:tcMar>
              <w:top w:w="0" w:type="dxa"/>
              <w:left w:w="6" w:type="dxa"/>
              <w:bottom w:w="0" w:type="dxa"/>
              <w:right w:w="6" w:type="dxa"/>
            </w:tcMar>
            <w:hideMark/>
          </w:tcPr>
          <w:p w:rsidR="001901BD" w:rsidRDefault="001901BD">
            <w:pPr>
              <w:pStyle w:val="newncpi0"/>
            </w:pPr>
            <w:r>
              <w:t> </w:t>
            </w:r>
          </w:p>
        </w:tc>
        <w:tc>
          <w:tcPr>
            <w:tcW w:w="2273" w:type="pct"/>
            <w:tcBorders>
              <w:top w:val="single" w:sz="4" w:space="0" w:color="auto"/>
              <w:bottom w:val="single" w:sz="4" w:space="0" w:color="auto"/>
            </w:tcBorders>
            <w:tcMar>
              <w:top w:w="0" w:type="dxa"/>
              <w:left w:w="6" w:type="dxa"/>
              <w:bottom w:w="0" w:type="dxa"/>
              <w:right w:w="6" w:type="dxa"/>
            </w:tcMar>
            <w:hideMark/>
          </w:tcPr>
          <w:p w:rsidR="001901BD" w:rsidRDefault="001901BD">
            <w:pPr>
              <w:pStyle w:val="table10"/>
            </w:pPr>
            <w:r>
              <w:t> </w:t>
            </w:r>
          </w:p>
        </w:tc>
      </w:tr>
      <w:tr w:rsidR="001901BD">
        <w:trPr>
          <w:trHeight w:val="240"/>
        </w:trPr>
        <w:tc>
          <w:tcPr>
            <w:tcW w:w="2727" w:type="pct"/>
            <w:tcMar>
              <w:top w:w="0" w:type="dxa"/>
              <w:left w:w="6" w:type="dxa"/>
              <w:bottom w:w="0" w:type="dxa"/>
              <w:right w:w="6" w:type="dxa"/>
            </w:tcMar>
            <w:hideMark/>
          </w:tcPr>
          <w:p w:rsidR="001901BD" w:rsidRDefault="001901BD">
            <w:pPr>
              <w:pStyle w:val="newncpi0"/>
            </w:pPr>
            <w:r>
              <w:t xml:space="preserve">Дата и время составления настоящей описи </w:t>
            </w:r>
          </w:p>
        </w:tc>
        <w:tc>
          <w:tcPr>
            <w:tcW w:w="2273" w:type="pct"/>
            <w:tcBorders>
              <w:top w:val="single" w:sz="4" w:space="0" w:color="auto"/>
              <w:bottom w:val="single" w:sz="4" w:space="0" w:color="auto"/>
            </w:tcBorders>
            <w:tcMar>
              <w:top w:w="0" w:type="dxa"/>
              <w:left w:w="6" w:type="dxa"/>
              <w:bottom w:w="0" w:type="dxa"/>
              <w:right w:w="6" w:type="dxa"/>
            </w:tcMar>
            <w:hideMark/>
          </w:tcPr>
          <w:p w:rsidR="001901BD" w:rsidRDefault="001901BD">
            <w:pPr>
              <w:pStyle w:val="table10"/>
            </w:pPr>
            <w:r>
              <w:t> </w:t>
            </w:r>
          </w:p>
        </w:tc>
      </w:tr>
      <w:tr w:rsidR="001901BD">
        <w:trPr>
          <w:trHeight w:val="240"/>
        </w:trPr>
        <w:tc>
          <w:tcPr>
            <w:tcW w:w="2727" w:type="pct"/>
            <w:tcMar>
              <w:top w:w="0" w:type="dxa"/>
              <w:left w:w="6" w:type="dxa"/>
              <w:bottom w:w="0" w:type="dxa"/>
              <w:right w:w="6" w:type="dxa"/>
            </w:tcMar>
            <w:hideMark/>
          </w:tcPr>
          <w:p w:rsidR="001901BD" w:rsidRDefault="001901BD">
            <w:pPr>
              <w:pStyle w:val="newncpi0"/>
            </w:pPr>
            <w:r>
              <w:t>Экземпляр настоящей описи получи</w:t>
            </w:r>
            <w:proofErr w:type="gramStart"/>
            <w:r>
              <w:t>л(</w:t>
            </w:r>
            <w:proofErr w:type="gramEnd"/>
            <w:r>
              <w:t xml:space="preserve">а) </w:t>
            </w:r>
          </w:p>
        </w:tc>
        <w:tc>
          <w:tcPr>
            <w:tcW w:w="2273" w:type="pct"/>
            <w:tcBorders>
              <w:top w:val="single" w:sz="4" w:space="0" w:color="auto"/>
              <w:bottom w:val="single" w:sz="4" w:space="0" w:color="auto"/>
            </w:tcBorders>
            <w:tcMar>
              <w:top w:w="0" w:type="dxa"/>
              <w:left w:w="6" w:type="dxa"/>
              <w:bottom w:w="0" w:type="dxa"/>
              <w:right w:w="6" w:type="dxa"/>
            </w:tcMar>
            <w:hideMark/>
          </w:tcPr>
          <w:p w:rsidR="001901BD" w:rsidRDefault="001901BD">
            <w:pPr>
              <w:pStyle w:val="table10"/>
            </w:pPr>
            <w:r>
              <w:t> </w:t>
            </w:r>
          </w:p>
        </w:tc>
      </w:tr>
      <w:tr w:rsidR="001901BD">
        <w:trPr>
          <w:trHeight w:val="240"/>
        </w:trPr>
        <w:tc>
          <w:tcPr>
            <w:tcW w:w="2727" w:type="pct"/>
            <w:tcMar>
              <w:top w:w="0" w:type="dxa"/>
              <w:left w:w="6" w:type="dxa"/>
              <w:bottom w:w="0" w:type="dxa"/>
              <w:right w:w="6" w:type="dxa"/>
            </w:tcMar>
            <w:hideMark/>
          </w:tcPr>
          <w:p w:rsidR="001901BD" w:rsidRDefault="001901BD">
            <w:pPr>
              <w:pStyle w:val="table10"/>
            </w:pPr>
            <w:r>
              <w:t> </w:t>
            </w:r>
          </w:p>
        </w:tc>
        <w:tc>
          <w:tcPr>
            <w:tcW w:w="2273" w:type="pct"/>
            <w:tcBorders>
              <w:top w:val="single" w:sz="4" w:space="0" w:color="auto"/>
            </w:tcBorders>
            <w:tcMar>
              <w:top w:w="0" w:type="dxa"/>
              <w:left w:w="6" w:type="dxa"/>
              <w:bottom w:w="0" w:type="dxa"/>
              <w:right w:w="6" w:type="dxa"/>
            </w:tcMar>
            <w:hideMark/>
          </w:tcPr>
          <w:p w:rsidR="001901BD" w:rsidRDefault="001901BD">
            <w:pPr>
              <w:pStyle w:val="undline"/>
              <w:jc w:val="center"/>
            </w:pPr>
            <w:r>
              <w:t>(подпись лица, принявшего имущество на ответственное хранение)</w:t>
            </w:r>
          </w:p>
        </w:tc>
      </w:tr>
    </w:tbl>
    <w:p w:rsidR="001901BD" w:rsidRDefault="001901BD">
      <w:pPr>
        <w:pStyle w:val="newncpi"/>
      </w:pPr>
      <w:r>
        <w:t> </w:t>
      </w:r>
    </w:p>
    <w:p w:rsidR="001901BD" w:rsidRDefault="001901BD">
      <w:pPr>
        <w:pStyle w:val="newncpi"/>
      </w:pPr>
      <w:r>
        <w:t> </w:t>
      </w:r>
    </w:p>
    <w:tbl>
      <w:tblPr>
        <w:tblW w:w="5000" w:type="pct"/>
        <w:tblCellMar>
          <w:left w:w="0" w:type="dxa"/>
          <w:right w:w="0" w:type="dxa"/>
        </w:tblCellMar>
        <w:tblLook w:val="04A0"/>
      </w:tblPr>
      <w:tblGrid>
        <w:gridCol w:w="6539"/>
        <w:gridCol w:w="2842"/>
      </w:tblGrid>
      <w:tr w:rsidR="001901BD">
        <w:tc>
          <w:tcPr>
            <w:tcW w:w="3485" w:type="pct"/>
            <w:tcMar>
              <w:top w:w="0" w:type="dxa"/>
              <w:left w:w="6" w:type="dxa"/>
              <w:bottom w:w="0" w:type="dxa"/>
              <w:right w:w="6" w:type="dxa"/>
            </w:tcMar>
            <w:hideMark/>
          </w:tcPr>
          <w:p w:rsidR="001901BD" w:rsidRDefault="001901BD">
            <w:pPr>
              <w:pStyle w:val="newncpi"/>
            </w:pPr>
            <w:r>
              <w:t> </w:t>
            </w:r>
          </w:p>
        </w:tc>
        <w:tc>
          <w:tcPr>
            <w:tcW w:w="1515" w:type="pct"/>
            <w:tcMar>
              <w:top w:w="0" w:type="dxa"/>
              <w:left w:w="6" w:type="dxa"/>
              <w:bottom w:w="0" w:type="dxa"/>
              <w:right w:w="6" w:type="dxa"/>
            </w:tcMar>
            <w:hideMark/>
          </w:tcPr>
          <w:p w:rsidR="001901BD" w:rsidRDefault="001901BD">
            <w:pPr>
              <w:pStyle w:val="append1"/>
            </w:pPr>
            <w:r>
              <w:t>Приложение 1</w:t>
            </w:r>
          </w:p>
          <w:p w:rsidR="001901BD" w:rsidRDefault="001901BD">
            <w:pPr>
              <w:pStyle w:val="append"/>
            </w:pPr>
            <w:r>
              <w:t xml:space="preserve">к постановлению </w:t>
            </w:r>
            <w:r>
              <w:br/>
              <w:t xml:space="preserve">Совета Министров </w:t>
            </w:r>
            <w:r>
              <w:br/>
              <w:t xml:space="preserve">Республики Беларусь </w:t>
            </w:r>
            <w:r>
              <w:br/>
              <w:t xml:space="preserve">31.12.2013 № 1184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1901BD" w:rsidRDefault="001901BD">
      <w:pPr>
        <w:pStyle w:val="newncpi"/>
      </w:pPr>
      <w:r>
        <w:t> </w:t>
      </w:r>
    </w:p>
    <w:p w:rsidR="001901BD" w:rsidRDefault="001901BD">
      <w:pPr>
        <w:pStyle w:val="onestring"/>
      </w:pPr>
      <w:r>
        <w:t>Форма</w:t>
      </w:r>
    </w:p>
    <w:p w:rsidR="001901BD" w:rsidRDefault="001901BD">
      <w:pPr>
        <w:pStyle w:val="newncpi"/>
      </w:pPr>
      <w:r>
        <w:t> </w:t>
      </w:r>
    </w:p>
    <w:p w:rsidR="001901BD" w:rsidRDefault="001901BD">
      <w:pPr>
        <w:pStyle w:val="newncpi0"/>
        <w:jc w:val="center"/>
      </w:pPr>
      <w:r>
        <w:t>Государственный герб</w:t>
      </w:r>
    </w:p>
    <w:p w:rsidR="001901BD" w:rsidRDefault="001901BD">
      <w:pPr>
        <w:pStyle w:val="newncpi0"/>
        <w:jc w:val="center"/>
      </w:pPr>
      <w:r>
        <w:t>Республики Беларусь</w:t>
      </w:r>
    </w:p>
    <w:p w:rsidR="001901BD" w:rsidRDefault="001901BD">
      <w:pPr>
        <w:pStyle w:val="newncpi0"/>
        <w:jc w:val="center"/>
      </w:pPr>
      <w:r>
        <w:t> </w:t>
      </w:r>
    </w:p>
    <w:p w:rsidR="001901BD" w:rsidRDefault="001901BD">
      <w:pPr>
        <w:pStyle w:val="newncpi0"/>
        <w:jc w:val="center"/>
      </w:pPr>
      <w:r>
        <w:t>Министерство юстиции Республики Беларусь</w:t>
      </w:r>
    </w:p>
    <w:p w:rsidR="001901BD" w:rsidRDefault="001901BD">
      <w:pPr>
        <w:pStyle w:val="titlep"/>
        <w:spacing w:after="0"/>
      </w:pPr>
      <w:r>
        <w:t>СВИДЕТЕЛЬСТВО</w:t>
      </w:r>
    </w:p>
    <w:p w:rsidR="001901BD" w:rsidRDefault="001901BD">
      <w:pPr>
        <w:pStyle w:val="newncpi0"/>
        <w:jc w:val="center"/>
      </w:pPr>
      <w:r>
        <w:rPr>
          <w:b/>
          <w:bCs/>
        </w:rPr>
        <w:t>о государственной регистрации организации,</w:t>
      </w:r>
    </w:p>
    <w:p w:rsidR="001901BD" w:rsidRDefault="001901BD">
      <w:pPr>
        <w:pStyle w:val="newncpi0"/>
        <w:jc w:val="center"/>
      </w:pPr>
      <w:r>
        <w:rPr>
          <w:b/>
          <w:bCs/>
        </w:rPr>
        <w:t>обеспечивающей проведение медиации,</w:t>
      </w:r>
    </w:p>
    <w:p w:rsidR="001901BD" w:rsidRDefault="001901BD">
      <w:pPr>
        <w:pStyle w:val="newncpi0"/>
        <w:jc w:val="center"/>
      </w:pPr>
      <w:r>
        <w:t>№ _________</w:t>
      </w:r>
    </w:p>
    <w:p w:rsidR="001901BD" w:rsidRDefault="001901BD">
      <w:pPr>
        <w:pStyle w:val="newncpi0"/>
      </w:pPr>
      <w:r>
        <w:t>____________________________________________________________________________</w:t>
      </w:r>
    </w:p>
    <w:p w:rsidR="001901BD" w:rsidRDefault="001901BD">
      <w:pPr>
        <w:pStyle w:val="undline"/>
        <w:jc w:val="center"/>
      </w:pPr>
      <w:r>
        <w:t>(полное и сокращенное наименование организации, обеспечивающей проведение медиации)</w:t>
      </w:r>
    </w:p>
    <w:p w:rsidR="001901BD" w:rsidRDefault="001901BD">
      <w:pPr>
        <w:pStyle w:val="newncpi0"/>
      </w:pPr>
      <w:r>
        <w:t xml:space="preserve">зарегистрировано Министерством юстиции на основании решения от ___ ______ 20__ г. № ____ в Едином государственном регистре юридических лиц и индивидуальных предпринимателей </w:t>
      </w:r>
      <w:proofErr w:type="gramStart"/>
      <w:r>
        <w:t>за</w:t>
      </w:r>
      <w:proofErr w:type="gramEnd"/>
      <w:r>
        <w:t> № ____________.</w:t>
      </w:r>
    </w:p>
    <w:p w:rsidR="001901BD" w:rsidRDefault="001901BD">
      <w:pPr>
        <w:pStyle w:val="newncpi"/>
      </w:pPr>
      <w:r>
        <w:t> </w:t>
      </w:r>
    </w:p>
    <w:tbl>
      <w:tblPr>
        <w:tblW w:w="5000" w:type="pct"/>
        <w:tblCellMar>
          <w:left w:w="0" w:type="dxa"/>
          <w:right w:w="0" w:type="dxa"/>
        </w:tblCellMar>
        <w:tblLook w:val="04A0"/>
      </w:tblPr>
      <w:tblGrid>
        <w:gridCol w:w="6539"/>
        <w:gridCol w:w="2842"/>
      </w:tblGrid>
      <w:tr w:rsidR="001901BD">
        <w:trPr>
          <w:trHeight w:val="240"/>
        </w:trPr>
        <w:tc>
          <w:tcPr>
            <w:tcW w:w="3485" w:type="pct"/>
            <w:tcMar>
              <w:top w:w="0" w:type="dxa"/>
              <w:left w:w="6" w:type="dxa"/>
              <w:bottom w:w="0" w:type="dxa"/>
              <w:right w:w="6" w:type="dxa"/>
            </w:tcMar>
            <w:hideMark/>
          </w:tcPr>
          <w:p w:rsidR="001901BD" w:rsidRDefault="001901BD">
            <w:pPr>
              <w:pStyle w:val="newncpi0"/>
            </w:pPr>
            <w:r>
              <w:t>Заместитель Министра юстиции _________________</w:t>
            </w:r>
          </w:p>
        </w:tc>
        <w:tc>
          <w:tcPr>
            <w:tcW w:w="1515" w:type="pct"/>
            <w:tcMar>
              <w:top w:w="0" w:type="dxa"/>
              <w:left w:w="6" w:type="dxa"/>
              <w:bottom w:w="0" w:type="dxa"/>
              <w:right w:w="6" w:type="dxa"/>
            </w:tcMar>
            <w:hideMark/>
          </w:tcPr>
          <w:p w:rsidR="001901BD" w:rsidRDefault="001901BD">
            <w:pPr>
              <w:pStyle w:val="newncpi0"/>
              <w:jc w:val="center"/>
            </w:pPr>
            <w:r>
              <w:t>______________________</w:t>
            </w:r>
          </w:p>
        </w:tc>
      </w:tr>
      <w:tr w:rsidR="001901BD">
        <w:trPr>
          <w:trHeight w:val="240"/>
        </w:trPr>
        <w:tc>
          <w:tcPr>
            <w:tcW w:w="3485" w:type="pct"/>
            <w:tcMar>
              <w:top w:w="0" w:type="dxa"/>
              <w:left w:w="6" w:type="dxa"/>
              <w:bottom w:w="0" w:type="dxa"/>
              <w:right w:w="6" w:type="dxa"/>
            </w:tcMar>
            <w:hideMark/>
          </w:tcPr>
          <w:p w:rsidR="001901BD" w:rsidRDefault="001901BD">
            <w:pPr>
              <w:pStyle w:val="undline"/>
              <w:ind w:left="3984"/>
            </w:pPr>
            <w:r>
              <w:t>(подпись)</w:t>
            </w:r>
          </w:p>
        </w:tc>
        <w:tc>
          <w:tcPr>
            <w:tcW w:w="1515" w:type="pct"/>
            <w:tcMar>
              <w:top w:w="0" w:type="dxa"/>
              <w:left w:w="6" w:type="dxa"/>
              <w:bottom w:w="0" w:type="dxa"/>
              <w:right w:w="6" w:type="dxa"/>
            </w:tcMar>
            <w:hideMark/>
          </w:tcPr>
          <w:p w:rsidR="001901BD" w:rsidRDefault="001901BD">
            <w:pPr>
              <w:pStyle w:val="undline"/>
              <w:jc w:val="center"/>
            </w:pPr>
            <w:r>
              <w:t>(фамилия, инициалы)</w:t>
            </w:r>
          </w:p>
        </w:tc>
      </w:tr>
      <w:tr w:rsidR="001901BD">
        <w:trPr>
          <w:trHeight w:val="240"/>
        </w:trPr>
        <w:tc>
          <w:tcPr>
            <w:tcW w:w="3485" w:type="pct"/>
            <w:tcMar>
              <w:top w:w="0" w:type="dxa"/>
              <w:left w:w="6" w:type="dxa"/>
              <w:bottom w:w="0" w:type="dxa"/>
              <w:right w:w="6" w:type="dxa"/>
            </w:tcMar>
            <w:hideMark/>
          </w:tcPr>
          <w:p w:rsidR="001901BD" w:rsidRDefault="001901BD">
            <w:pPr>
              <w:pStyle w:val="newncpi0"/>
              <w:ind w:left="4040"/>
            </w:pPr>
            <w:r>
              <w:t>М.П.</w:t>
            </w:r>
          </w:p>
        </w:tc>
        <w:tc>
          <w:tcPr>
            <w:tcW w:w="1515" w:type="pct"/>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newncpi"/>
      </w:pPr>
      <w:r>
        <w:t> </w:t>
      </w:r>
    </w:p>
    <w:tbl>
      <w:tblPr>
        <w:tblW w:w="5000" w:type="pct"/>
        <w:tblCellMar>
          <w:left w:w="0" w:type="dxa"/>
          <w:right w:w="0" w:type="dxa"/>
        </w:tblCellMar>
        <w:tblLook w:val="04A0"/>
      </w:tblPr>
      <w:tblGrid>
        <w:gridCol w:w="6539"/>
        <w:gridCol w:w="2842"/>
      </w:tblGrid>
      <w:tr w:rsidR="001901BD">
        <w:tc>
          <w:tcPr>
            <w:tcW w:w="3485" w:type="pct"/>
            <w:tcMar>
              <w:top w:w="0" w:type="dxa"/>
              <w:left w:w="6" w:type="dxa"/>
              <w:bottom w:w="0" w:type="dxa"/>
              <w:right w:w="6" w:type="dxa"/>
            </w:tcMar>
            <w:hideMark/>
          </w:tcPr>
          <w:p w:rsidR="001901BD" w:rsidRDefault="001901BD">
            <w:pPr>
              <w:pStyle w:val="newncpi"/>
            </w:pPr>
            <w:r>
              <w:t> </w:t>
            </w:r>
          </w:p>
        </w:tc>
        <w:tc>
          <w:tcPr>
            <w:tcW w:w="1515" w:type="pct"/>
            <w:tcMar>
              <w:top w:w="0" w:type="dxa"/>
              <w:left w:w="6" w:type="dxa"/>
              <w:bottom w:w="0" w:type="dxa"/>
              <w:right w:w="6" w:type="dxa"/>
            </w:tcMar>
            <w:hideMark/>
          </w:tcPr>
          <w:p w:rsidR="001901BD" w:rsidRDefault="001901BD">
            <w:pPr>
              <w:pStyle w:val="append1"/>
            </w:pPr>
            <w:r>
              <w:t>Приложение 2</w:t>
            </w:r>
          </w:p>
          <w:p w:rsidR="001901BD" w:rsidRDefault="001901BD">
            <w:pPr>
              <w:pStyle w:val="append"/>
            </w:pPr>
            <w:r>
              <w:t xml:space="preserve">к постановлению </w:t>
            </w:r>
            <w:r>
              <w:br/>
              <w:t xml:space="preserve">Совета Министров </w:t>
            </w:r>
            <w:r>
              <w:br/>
              <w:t xml:space="preserve">Республики Беларусь </w:t>
            </w:r>
            <w:r>
              <w:br/>
              <w:t xml:space="preserve">31.12.2013 № 1184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1901BD" w:rsidRDefault="001901BD">
      <w:pPr>
        <w:pStyle w:val="newncpi"/>
      </w:pPr>
      <w:r>
        <w:t> </w:t>
      </w:r>
    </w:p>
    <w:p w:rsidR="001901BD" w:rsidRDefault="001901BD">
      <w:pPr>
        <w:pStyle w:val="onestring"/>
      </w:pPr>
      <w:r>
        <w:t>Форма</w:t>
      </w:r>
    </w:p>
    <w:p w:rsidR="001901BD" w:rsidRDefault="001901BD">
      <w:pPr>
        <w:pStyle w:val="newncpi"/>
      </w:pPr>
      <w:r>
        <w:t> </w:t>
      </w:r>
    </w:p>
    <w:p w:rsidR="001901BD" w:rsidRDefault="001901BD">
      <w:pPr>
        <w:pStyle w:val="newncpi0"/>
        <w:jc w:val="center"/>
      </w:pPr>
      <w:r>
        <w:t>Государственный герб</w:t>
      </w:r>
    </w:p>
    <w:p w:rsidR="001901BD" w:rsidRDefault="001901BD">
      <w:pPr>
        <w:pStyle w:val="newncpi0"/>
        <w:jc w:val="center"/>
      </w:pPr>
      <w:r>
        <w:t>Республики Беларусь</w:t>
      </w:r>
    </w:p>
    <w:p w:rsidR="001901BD" w:rsidRDefault="001901BD">
      <w:pPr>
        <w:pStyle w:val="newncpi0"/>
        <w:jc w:val="center"/>
      </w:pPr>
      <w:r>
        <w:t>Главное управление юстиции ___________________________________________</w:t>
      </w:r>
    </w:p>
    <w:p w:rsidR="001901BD" w:rsidRDefault="001901BD">
      <w:pPr>
        <w:pStyle w:val="newncpi0"/>
        <w:jc w:val="center"/>
      </w:pPr>
      <w:r>
        <w:t>(наименование)</w:t>
      </w:r>
    </w:p>
    <w:p w:rsidR="001901BD" w:rsidRDefault="001901BD">
      <w:pPr>
        <w:pStyle w:val="titlep"/>
        <w:spacing w:after="0"/>
      </w:pPr>
      <w:r>
        <w:t>СВИДЕТЕЛЬСТВО</w:t>
      </w:r>
    </w:p>
    <w:p w:rsidR="001901BD" w:rsidRDefault="001901BD">
      <w:pPr>
        <w:pStyle w:val="newncpi0"/>
        <w:jc w:val="center"/>
      </w:pPr>
      <w:r>
        <w:t>о постановке на учет обособленного подразделения юридического</w:t>
      </w:r>
    </w:p>
    <w:p w:rsidR="001901BD" w:rsidRDefault="001901BD">
      <w:pPr>
        <w:pStyle w:val="newncpi0"/>
        <w:jc w:val="center"/>
      </w:pPr>
      <w:r>
        <w:t>лица, обеспечивающего проведение медиации,</w:t>
      </w:r>
    </w:p>
    <w:p w:rsidR="001901BD" w:rsidRDefault="001901BD">
      <w:pPr>
        <w:pStyle w:val="newncpi0"/>
        <w:jc w:val="center"/>
      </w:pPr>
      <w:r>
        <w:t>№ ________</w:t>
      </w:r>
    </w:p>
    <w:p w:rsidR="001901BD" w:rsidRDefault="001901BD">
      <w:pPr>
        <w:pStyle w:val="newncpi0"/>
      </w:pPr>
      <w:r>
        <w:t>____________________________________________________________________________</w:t>
      </w:r>
    </w:p>
    <w:p w:rsidR="001901BD" w:rsidRDefault="001901BD">
      <w:pPr>
        <w:pStyle w:val="undline"/>
        <w:jc w:val="center"/>
      </w:pPr>
      <w:proofErr w:type="gramStart"/>
      <w:r>
        <w:t>(полное наименование обособленного подразделения юридического лица, включая полное</w:t>
      </w:r>
      <w:proofErr w:type="gramEnd"/>
    </w:p>
    <w:p w:rsidR="001901BD" w:rsidRDefault="001901BD">
      <w:pPr>
        <w:pStyle w:val="newncpi0"/>
      </w:pPr>
      <w:r>
        <w:t>____________________________________________________________________________</w:t>
      </w:r>
    </w:p>
    <w:p w:rsidR="001901BD" w:rsidRDefault="001901BD">
      <w:pPr>
        <w:pStyle w:val="undline"/>
        <w:jc w:val="center"/>
      </w:pPr>
      <w:r>
        <w:t>наименование юридического лица)</w:t>
      </w:r>
    </w:p>
    <w:p w:rsidR="001901BD" w:rsidRDefault="001901BD">
      <w:pPr>
        <w:pStyle w:val="newncpi0"/>
      </w:pPr>
      <w:r>
        <w:t>поставлено на учет в главном управлении юстиции _________________________________</w:t>
      </w:r>
    </w:p>
    <w:p w:rsidR="001901BD" w:rsidRDefault="001901BD">
      <w:pPr>
        <w:pStyle w:val="undline"/>
        <w:ind w:left="5278"/>
        <w:jc w:val="center"/>
      </w:pPr>
      <w:r>
        <w:t>(наименование)</w:t>
      </w:r>
    </w:p>
    <w:p w:rsidR="001901BD" w:rsidRDefault="001901BD">
      <w:pPr>
        <w:pStyle w:val="newncpi0"/>
      </w:pPr>
      <w:r>
        <w:t>_________________________________________________________ на основании решения от ___ ____________ 20___ г. № _____.</w:t>
      </w:r>
    </w:p>
    <w:p w:rsidR="001901BD" w:rsidRDefault="001901BD">
      <w:pPr>
        <w:pStyle w:val="newncpi"/>
      </w:pPr>
      <w:r>
        <w:t> </w:t>
      </w:r>
    </w:p>
    <w:tbl>
      <w:tblPr>
        <w:tblW w:w="5000" w:type="pct"/>
        <w:tblCellMar>
          <w:left w:w="0" w:type="dxa"/>
          <w:right w:w="0" w:type="dxa"/>
        </w:tblCellMar>
        <w:tblLook w:val="04A0"/>
      </w:tblPr>
      <w:tblGrid>
        <w:gridCol w:w="6539"/>
        <w:gridCol w:w="2842"/>
      </w:tblGrid>
      <w:tr w:rsidR="001901BD">
        <w:trPr>
          <w:trHeight w:val="240"/>
        </w:trPr>
        <w:tc>
          <w:tcPr>
            <w:tcW w:w="3485" w:type="pct"/>
            <w:tcMar>
              <w:top w:w="0" w:type="dxa"/>
              <w:left w:w="6" w:type="dxa"/>
              <w:bottom w:w="0" w:type="dxa"/>
              <w:right w:w="6" w:type="dxa"/>
            </w:tcMar>
            <w:hideMark/>
          </w:tcPr>
          <w:p w:rsidR="001901BD" w:rsidRDefault="001901BD">
            <w:pPr>
              <w:pStyle w:val="newncpi0"/>
              <w:jc w:val="left"/>
            </w:pPr>
            <w:r>
              <w:t>Начальник (заместитель начальника)</w:t>
            </w:r>
            <w:r>
              <w:br/>
              <w:t>главного управления юстиции _________________</w:t>
            </w:r>
          </w:p>
        </w:tc>
        <w:tc>
          <w:tcPr>
            <w:tcW w:w="1515" w:type="pct"/>
            <w:tcMar>
              <w:top w:w="0" w:type="dxa"/>
              <w:left w:w="6" w:type="dxa"/>
              <w:bottom w:w="0" w:type="dxa"/>
              <w:right w:w="6" w:type="dxa"/>
            </w:tcMar>
            <w:vAlign w:val="bottom"/>
            <w:hideMark/>
          </w:tcPr>
          <w:p w:rsidR="001901BD" w:rsidRDefault="001901BD">
            <w:pPr>
              <w:pStyle w:val="newncpi0"/>
              <w:jc w:val="center"/>
            </w:pPr>
            <w:r>
              <w:t>______________________</w:t>
            </w:r>
          </w:p>
        </w:tc>
      </w:tr>
      <w:tr w:rsidR="001901BD">
        <w:trPr>
          <w:trHeight w:val="240"/>
        </w:trPr>
        <w:tc>
          <w:tcPr>
            <w:tcW w:w="3485" w:type="pct"/>
            <w:tcMar>
              <w:top w:w="0" w:type="dxa"/>
              <w:left w:w="6" w:type="dxa"/>
              <w:bottom w:w="0" w:type="dxa"/>
              <w:right w:w="6" w:type="dxa"/>
            </w:tcMar>
            <w:hideMark/>
          </w:tcPr>
          <w:p w:rsidR="001901BD" w:rsidRDefault="001901BD">
            <w:pPr>
              <w:pStyle w:val="undline"/>
              <w:ind w:left="3760"/>
            </w:pPr>
            <w:r>
              <w:t>(подпись)</w:t>
            </w:r>
          </w:p>
        </w:tc>
        <w:tc>
          <w:tcPr>
            <w:tcW w:w="1515" w:type="pct"/>
            <w:tcMar>
              <w:top w:w="0" w:type="dxa"/>
              <w:left w:w="6" w:type="dxa"/>
              <w:bottom w:w="0" w:type="dxa"/>
              <w:right w:w="6" w:type="dxa"/>
            </w:tcMar>
            <w:hideMark/>
          </w:tcPr>
          <w:p w:rsidR="001901BD" w:rsidRDefault="001901BD">
            <w:pPr>
              <w:pStyle w:val="undline"/>
              <w:jc w:val="center"/>
            </w:pPr>
            <w:r>
              <w:t>(фамилия, инициалы)</w:t>
            </w:r>
          </w:p>
        </w:tc>
      </w:tr>
      <w:tr w:rsidR="001901BD">
        <w:trPr>
          <w:trHeight w:val="240"/>
        </w:trPr>
        <w:tc>
          <w:tcPr>
            <w:tcW w:w="3485" w:type="pct"/>
            <w:tcMar>
              <w:top w:w="0" w:type="dxa"/>
              <w:left w:w="6" w:type="dxa"/>
              <w:bottom w:w="0" w:type="dxa"/>
              <w:right w:w="6" w:type="dxa"/>
            </w:tcMar>
            <w:hideMark/>
          </w:tcPr>
          <w:p w:rsidR="001901BD" w:rsidRDefault="001901BD">
            <w:pPr>
              <w:pStyle w:val="newncpi0"/>
              <w:ind w:left="3830"/>
            </w:pPr>
            <w:r>
              <w:t>М.П.</w:t>
            </w:r>
          </w:p>
        </w:tc>
        <w:tc>
          <w:tcPr>
            <w:tcW w:w="1515" w:type="pct"/>
            <w:tcMar>
              <w:top w:w="0" w:type="dxa"/>
              <w:left w:w="6" w:type="dxa"/>
              <w:bottom w:w="0" w:type="dxa"/>
              <w:right w:w="6" w:type="dxa"/>
            </w:tcMar>
            <w:hideMark/>
          </w:tcPr>
          <w:p w:rsidR="001901BD" w:rsidRDefault="001901BD">
            <w:pPr>
              <w:pStyle w:val="table10"/>
            </w:pPr>
            <w:r>
              <w:t> </w:t>
            </w:r>
          </w:p>
        </w:tc>
      </w:tr>
    </w:tbl>
    <w:p w:rsidR="001901BD" w:rsidRDefault="001901BD">
      <w:pPr>
        <w:pStyle w:val="newncpi"/>
      </w:pPr>
      <w:r>
        <w:t> </w:t>
      </w:r>
    </w:p>
    <w:p w:rsidR="001901BD" w:rsidRDefault="001901BD">
      <w:pPr>
        <w:pStyle w:val="newncpi0"/>
      </w:pPr>
      <w:r>
        <w:t>____ ____________ 20___ г.</w:t>
      </w:r>
    </w:p>
    <w:p w:rsidR="001901BD" w:rsidRDefault="001901BD">
      <w:pPr>
        <w:pStyle w:val="undline"/>
        <w:ind w:right="6514"/>
        <w:jc w:val="center"/>
      </w:pPr>
      <w:r>
        <w:t>(дата выдачи свидетельства)</w:t>
      </w:r>
    </w:p>
    <w:p w:rsidR="001901BD" w:rsidRDefault="001901BD">
      <w:pPr>
        <w:pStyle w:val="newncpi"/>
      </w:pPr>
      <w:r>
        <w:t> </w:t>
      </w:r>
    </w:p>
    <w:p w:rsidR="001901BD" w:rsidRDefault="001901BD">
      <w:pPr>
        <w:pStyle w:val="newncpi"/>
      </w:pPr>
      <w:r>
        <w:t> </w:t>
      </w:r>
    </w:p>
    <w:p w:rsidR="00697753" w:rsidRDefault="00697753"/>
    <w:sectPr w:rsidR="00697753" w:rsidSect="001901BD">
      <w:pgSz w:w="11920" w:h="16840"/>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1BD" w:rsidRDefault="001901BD" w:rsidP="001901BD">
      <w:r>
        <w:separator/>
      </w:r>
    </w:p>
  </w:endnote>
  <w:endnote w:type="continuationSeparator" w:id="1">
    <w:p w:rsidR="001901BD" w:rsidRDefault="001901BD" w:rsidP="001901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BD" w:rsidRDefault="001901B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BD" w:rsidRDefault="001901B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1901BD" w:rsidTr="001901BD">
      <w:tc>
        <w:tcPr>
          <w:tcW w:w="1800" w:type="dxa"/>
          <w:shd w:val="clear" w:color="auto" w:fill="auto"/>
          <w:vAlign w:val="center"/>
        </w:tcPr>
        <w:p w:rsidR="001901BD" w:rsidRDefault="001901BD">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1901BD" w:rsidRDefault="001901BD">
          <w:pPr>
            <w:pStyle w:val="a5"/>
            <w:ind w:left="0" w:firstLine="0"/>
            <w:rPr>
              <w:rFonts w:cs="Times New Roman"/>
              <w:i/>
            </w:rPr>
          </w:pPr>
          <w:r>
            <w:rPr>
              <w:rFonts w:cs="Times New Roman"/>
              <w:i/>
            </w:rPr>
            <w:t>Официальная правовая информация</w:t>
          </w:r>
        </w:p>
        <w:p w:rsidR="001901BD" w:rsidRDefault="001901BD">
          <w:pPr>
            <w:pStyle w:val="a5"/>
            <w:ind w:left="0" w:firstLine="0"/>
            <w:rPr>
              <w:rFonts w:cs="Times New Roman"/>
              <w:i/>
            </w:rPr>
          </w:pPr>
          <w:r>
            <w:rPr>
              <w:rFonts w:cs="Times New Roman"/>
              <w:i/>
            </w:rPr>
            <w:t>Информационно-поисковая система "ЭТАЛОН", 24.03.2025</w:t>
          </w:r>
        </w:p>
        <w:p w:rsidR="001901BD" w:rsidRPr="001901BD" w:rsidRDefault="001901BD">
          <w:pPr>
            <w:pStyle w:val="a5"/>
            <w:ind w:left="0" w:firstLine="0"/>
            <w:rPr>
              <w:rFonts w:cs="Times New Roman"/>
              <w:i/>
            </w:rPr>
          </w:pPr>
          <w:proofErr w:type="gramStart"/>
          <w:r>
            <w:rPr>
              <w:rFonts w:cs="Times New Roman"/>
              <w:i/>
            </w:rPr>
            <w:t>Национальный</w:t>
          </w:r>
          <w:proofErr w:type="gramEnd"/>
          <w:r>
            <w:rPr>
              <w:rFonts w:cs="Times New Roman"/>
              <w:i/>
            </w:rPr>
            <w:t xml:space="preserve"> центр правовой информации Республики Беларусь</w:t>
          </w:r>
        </w:p>
      </w:tc>
    </w:tr>
  </w:tbl>
  <w:p w:rsidR="001901BD" w:rsidRDefault="001901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1BD" w:rsidRDefault="001901BD" w:rsidP="001901BD">
      <w:r>
        <w:separator/>
      </w:r>
    </w:p>
  </w:footnote>
  <w:footnote w:type="continuationSeparator" w:id="1">
    <w:p w:rsidR="001901BD" w:rsidRDefault="001901BD" w:rsidP="00190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BD" w:rsidRDefault="001901BD" w:rsidP="00BF794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901BD" w:rsidRDefault="001901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BD" w:rsidRPr="001901BD" w:rsidRDefault="001901BD" w:rsidP="00BF7944">
    <w:pPr>
      <w:pStyle w:val="a3"/>
      <w:framePr w:wrap="around" w:vAnchor="text" w:hAnchor="margin" w:xAlign="center" w:y="1"/>
      <w:rPr>
        <w:rStyle w:val="a7"/>
        <w:rFonts w:cs="Times New Roman"/>
      </w:rPr>
    </w:pPr>
    <w:r w:rsidRPr="001901BD">
      <w:rPr>
        <w:rStyle w:val="a7"/>
        <w:rFonts w:cs="Times New Roman"/>
      </w:rPr>
      <w:fldChar w:fldCharType="begin"/>
    </w:r>
    <w:r w:rsidRPr="001901BD">
      <w:rPr>
        <w:rStyle w:val="a7"/>
        <w:rFonts w:cs="Times New Roman"/>
      </w:rPr>
      <w:instrText xml:space="preserve">PAGE  </w:instrText>
    </w:r>
    <w:r w:rsidRPr="001901BD">
      <w:rPr>
        <w:rStyle w:val="a7"/>
        <w:rFonts w:cs="Times New Roman"/>
      </w:rPr>
      <w:fldChar w:fldCharType="separate"/>
    </w:r>
    <w:r>
      <w:rPr>
        <w:rStyle w:val="a7"/>
        <w:rFonts w:cs="Times New Roman"/>
        <w:noProof/>
      </w:rPr>
      <w:t>22</w:t>
    </w:r>
    <w:r w:rsidRPr="001901BD">
      <w:rPr>
        <w:rStyle w:val="a7"/>
        <w:rFonts w:cs="Times New Roman"/>
      </w:rPr>
      <w:fldChar w:fldCharType="end"/>
    </w:r>
  </w:p>
  <w:p w:rsidR="001901BD" w:rsidRPr="001901BD" w:rsidRDefault="001901BD">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BD" w:rsidRDefault="001901B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901BD"/>
    <w:rsid w:val="001901BD"/>
    <w:rsid w:val="003F70E1"/>
    <w:rsid w:val="00697753"/>
    <w:rsid w:val="00896576"/>
    <w:rsid w:val="00FF1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901BD"/>
    <w:pPr>
      <w:spacing w:before="240" w:after="240"/>
      <w:ind w:left="0" w:right="2268" w:firstLine="0"/>
      <w:jc w:val="left"/>
    </w:pPr>
    <w:rPr>
      <w:rFonts w:eastAsia="Times New Roman" w:cs="Times New Roman"/>
      <w:b/>
      <w:bCs/>
      <w:sz w:val="28"/>
      <w:szCs w:val="28"/>
      <w:lang w:eastAsia="ru-RU"/>
    </w:rPr>
  </w:style>
  <w:style w:type="paragraph" w:customStyle="1" w:styleId="chapter">
    <w:name w:val="chapter"/>
    <w:basedOn w:val="a"/>
    <w:rsid w:val="001901BD"/>
    <w:pPr>
      <w:spacing w:before="240" w:after="240"/>
      <w:ind w:left="0" w:right="0" w:firstLine="0"/>
      <w:jc w:val="center"/>
    </w:pPr>
    <w:rPr>
      <w:rFonts w:eastAsiaTheme="minorEastAsia" w:cs="Times New Roman"/>
      <w:b/>
      <w:bCs/>
      <w:caps/>
      <w:szCs w:val="24"/>
      <w:lang w:eastAsia="ru-RU"/>
    </w:rPr>
  </w:style>
  <w:style w:type="paragraph" w:customStyle="1" w:styleId="titlep">
    <w:name w:val="titlep"/>
    <w:basedOn w:val="a"/>
    <w:rsid w:val="001901BD"/>
    <w:pPr>
      <w:spacing w:before="240" w:after="240"/>
      <w:ind w:left="0" w:right="0" w:firstLine="0"/>
      <w:jc w:val="center"/>
    </w:pPr>
    <w:rPr>
      <w:rFonts w:eastAsiaTheme="minorEastAsia" w:cs="Times New Roman"/>
      <w:b/>
      <w:bCs/>
      <w:szCs w:val="24"/>
      <w:lang w:eastAsia="ru-RU"/>
    </w:rPr>
  </w:style>
  <w:style w:type="paragraph" w:customStyle="1" w:styleId="onestring">
    <w:name w:val="onestring"/>
    <w:basedOn w:val="a"/>
    <w:rsid w:val="001901BD"/>
    <w:pPr>
      <w:ind w:left="0" w:right="0" w:firstLine="0"/>
      <w:jc w:val="right"/>
    </w:pPr>
    <w:rPr>
      <w:rFonts w:eastAsiaTheme="minorEastAsia" w:cs="Times New Roman"/>
      <w:sz w:val="22"/>
      <w:lang w:eastAsia="ru-RU"/>
    </w:rPr>
  </w:style>
  <w:style w:type="paragraph" w:customStyle="1" w:styleId="titleu">
    <w:name w:val="titleu"/>
    <w:basedOn w:val="a"/>
    <w:rsid w:val="001901BD"/>
    <w:pPr>
      <w:spacing w:before="240" w:after="240"/>
      <w:ind w:left="0" w:right="0" w:firstLine="0"/>
      <w:jc w:val="left"/>
    </w:pPr>
    <w:rPr>
      <w:rFonts w:eastAsiaTheme="minorEastAsia" w:cs="Times New Roman"/>
      <w:b/>
      <w:bCs/>
      <w:szCs w:val="24"/>
      <w:lang w:eastAsia="ru-RU"/>
    </w:rPr>
  </w:style>
  <w:style w:type="paragraph" w:customStyle="1" w:styleId="point">
    <w:name w:val="point"/>
    <w:basedOn w:val="a"/>
    <w:rsid w:val="001901BD"/>
    <w:pPr>
      <w:ind w:left="0" w:right="0" w:firstLine="567"/>
    </w:pPr>
    <w:rPr>
      <w:rFonts w:eastAsiaTheme="minorEastAsia" w:cs="Times New Roman"/>
      <w:szCs w:val="24"/>
      <w:lang w:eastAsia="ru-RU"/>
    </w:rPr>
  </w:style>
  <w:style w:type="paragraph" w:customStyle="1" w:styleId="underpoint">
    <w:name w:val="underpoint"/>
    <w:basedOn w:val="a"/>
    <w:rsid w:val="001901BD"/>
    <w:pPr>
      <w:ind w:left="0" w:right="0" w:firstLine="567"/>
    </w:pPr>
    <w:rPr>
      <w:rFonts w:eastAsiaTheme="minorEastAsia" w:cs="Times New Roman"/>
      <w:szCs w:val="24"/>
      <w:lang w:eastAsia="ru-RU"/>
    </w:rPr>
  </w:style>
  <w:style w:type="paragraph" w:customStyle="1" w:styleId="preamble">
    <w:name w:val="preamble"/>
    <w:basedOn w:val="a"/>
    <w:rsid w:val="001901BD"/>
    <w:pPr>
      <w:ind w:left="0" w:right="0" w:firstLine="567"/>
    </w:pPr>
    <w:rPr>
      <w:rFonts w:eastAsiaTheme="minorEastAsia" w:cs="Times New Roman"/>
      <w:szCs w:val="24"/>
      <w:lang w:eastAsia="ru-RU"/>
    </w:rPr>
  </w:style>
  <w:style w:type="paragraph" w:customStyle="1" w:styleId="snoski">
    <w:name w:val="snoski"/>
    <w:basedOn w:val="a"/>
    <w:rsid w:val="001901BD"/>
    <w:pPr>
      <w:ind w:left="0" w:right="0" w:firstLine="567"/>
    </w:pPr>
    <w:rPr>
      <w:rFonts w:eastAsiaTheme="minorEastAsia" w:cs="Times New Roman"/>
      <w:sz w:val="20"/>
      <w:szCs w:val="20"/>
      <w:lang w:eastAsia="ru-RU"/>
    </w:rPr>
  </w:style>
  <w:style w:type="paragraph" w:customStyle="1" w:styleId="snoskiline">
    <w:name w:val="snoskiline"/>
    <w:basedOn w:val="a"/>
    <w:rsid w:val="001901BD"/>
    <w:pPr>
      <w:ind w:left="0" w:right="0" w:firstLine="0"/>
    </w:pPr>
    <w:rPr>
      <w:rFonts w:eastAsiaTheme="minorEastAsia" w:cs="Times New Roman"/>
      <w:sz w:val="20"/>
      <w:szCs w:val="20"/>
      <w:lang w:eastAsia="ru-RU"/>
    </w:rPr>
  </w:style>
  <w:style w:type="paragraph" w:customStyle="1" w:styleId="table10">
    <w:name w:val="table10"/>
    <w:basedOn w:val="a"/>
    <w:rsid w:val="001901BD"/>
    <w:pPr>
      <w:ind w:left="0" w:right="0" w:firstLine="0"/>
      <w:jc w:val="left"/>
    </w:pPr>
    <w:rPr>
      <w:rFonts w:eastAsiaTheme="minorEastAsia" w:cs="Times New Roman"/>
      <w:sz w:val="20"/>
      <w:szCs w:val="20"/>
      <w:lang w:eastAsia="ru-RU"/>
    </w:rPr>
  </w:style>
  <w:style w:type="paragraph" w:customStyle="1" w:styleId="append">
    <w:name w:val="append"/>
    <w:basedOn w:val="a"/>
    <w:rsid w:val="001901BD"/>
    <w:pPr>
      <w:ind w:left="0" w:right="0" w:firstLine="0"/>
      <w:jc w:val="left"/>
    </w:pPr>
    <w:rPr>
      <w:rFonts w:eastAsiaTheme="minorEastAsia" w:cs="Times New Roman"/>
      <w:sz w:val="22"/>
      <w:lang w:eastAsia="ru-RU"/>
    </w:rPr>
  </w:style>
  <w:style w:type="paragraph" w:customStyle="1" w:styleId="changeadd">
    <w:name w:val="changeadd"/>
    <w:basedOn w:val="a"/>
    <w:rsid w:val="001901BD"/>
    <w:pPr>
      <w:ind w:left="1134" w:right="0" w:firstLine="567"/>
    </w:pPr>
    <w:rPr>
      <w:rFonts w:eastAsiaTheme="minorEastAsia" w:cs="Times New Roman"/>
      <w:szCs w:val="24"/>
      <w:lang w:eastAsia="ru-RU"/>
    </w:rPr>
  </w:style>
  <w:style w:type="paragraph" w:customStyle="1" w:styleId="changei">
    <w:name w:val="changei"/>
    <w:basedOn w:val="a"/>
    <w:rsid w:val="001901BD"/>
    <w:pPr>
      <w:ind w:left="1021" w:right="0" w:firstLine="0"/>
      <w:jc w:val="left"/>
    </w:pPr>
    <w:rPr>
      <w:rFonts w:eastAsiaTheme="minorEastAsia" w:cs="Times New Roman"/>
      <w:szCs w:val="24"/>
      <w:lang w:eastAsia="ru-RU"/>
    </w:rPr>
  </w:style>
  <w:style w:type="paragraph" w:customStyle="1" w:styleId="append1">
    <w:name w:val="append1"/>
    <w:basedOn w:val="a"/>
    <w:rsid w:val="001901BD"/>
    <w:pPr>
      <w:spacing w:after="28"/>
      <w:ind w:left="0" w:right="0" w:firstLine="0"/>
      <w:jc w:val="left"/>
    </w:pPr>
    <w:rPr>
      <w:rFonts w:eastAsiaTheme="minorEastAsia" w:cs="Times New Roman"/>
      <w:sz w:val="22"/>
      <w:lang w:eastAsia="ru-RU"/>
    </w:rPr>
  </w:style>
  <w:style w:type="paragraph" w:customStyle="1" w:styleId="cap1">
    <w:name w:val="cap1"/>
    <w:basedOn w:val="a"/>
    <w:rsid w:val="001901BD"/>
    <w:pPr>
      <w:ind w:left="0" w:right="0" w:firstLine="0"/>
      <w:jc w:val="left"/>
    </w:pPr>
    <w:rPr>
      <w:rFonts w:eastAsiaTheme="minorEastAsia" w:cs="Times New Roman"/>
      <w:sz w:val="22"/>
      <w:lang w:eastAsia="ru-RU"/>
    </w:rPr>
  </w:style>
  <w:style w:type="paragraph" w:customStyle="1" w:styleId="capu1">
    <w:name w:val="capu1"/>
    <w:basedOn w:val="a"/>
    <w:rsid w:val="001901BD"/>
    <w:pPr>
      <w:spacing w:after="120"/>
      <w:ind w:left="0" w:right="0" w:firstLine="0"/>
      <w:jc w:val="left"/>
    </w:pPr>
    <w:rPr>
      <w:rFonts w:eastAsiaTheme="minorEastAsia" w:cs="Times New Roman"/>
      <w:sz w:val="22"/>
      <w:lang w:eastAsia="ru-RU"/>
    </w:rPr>
  </w:style>
  <w:style w:type="paragraph" w:customStyle="1" w:styleId="newncpi">
    <w:name w:val="newncpi"/>
    <w:basedOn w:val="a"/>
    <w:rsid w:val="001901BD"/>
    <w:pPr>
      <w:ind w:left="0" w:right="0" w:firstLine="567"/>
    </w:pPr>
    <w:rPr>
      <w:rFonts w:eastAsiaTheme="minorEastAsia" w:cs="Times New Roman"/>
      <w:szCs w:val="24"/>
      <w:lang w:eastAsia="ru-RU"/>
    </w:rPr>
  </w:style>
  <w:style w:type="paragraph" w:customStyle="1" w:styleId="newncpi0">
    <w:name w:val="newncpi0"/>
    <w:basedOn w:val="a"/>
    <w:rsid w:val="001901BD"/>
    <w:pPr>
      <w:ind w:left="0" w:right="0" w:firstLine="0"/>
    </w:pPr>
    <w:rPr>
      <w:rFonts w:eastAsiaTheme="minorEastAsia" w:cs="Times New Roman"/>
      <w:szCs w:val="24"/>
      <w:lang w:eastAsia="ru-RU"/>
    </w:rPr>
  </w:style>
  <w:style w:type="paragraph" w:customStyle="1" w:styleId="undline">
    <w:name w:val="undline"/>
    <w:basedOn w:val="a"/>
    <w:rsid w:val="001901BD"/>
    <w:pPr>
      <w:ind w:left="0" w:right="0" w:firstLine="0"/>
    </w:pPr>
    <w:rPr>
      <w:rFonts w:eastAsiaTheme="minorEastAsia" w:cs="Times New Roman"/>
      <w:sz w:val="20"/>
      <w:szCs w:val="20"/>
      <w:lang w:eastAsia="ru-RU"/>
    </w:rPr>
  </w:style>
  <w:style w:type="character" w:customStyle="1" w:styleId="name">
    <w:name w:val="name"/>
    <w:basedOn w:val="a0"/>
    <w:rsid w:val="001901BD"/>
    <w:rPr>
      <w:rFonts w:ascii="Times New Roman" w:hAnsi="Times New Roman" w:cs="Times New Roman" w:hint="default"/>
      <w:caps/>
    </w:rPr>
  </w:style>
  <w:style w:type="character" w:customStyle="1" w:styleId="promulgator">
    <w:name w:val="promulgator"/>
    <w:basedOn w:val="a0"/>
    <w:rsid w:val="001901BD"/>
    <w:rPr>
      <w:rFonts w:ascii="Times New Roman" w:hAnsi="Times New Roman" w:cs="Times New Roman" w:hint="default"/>
      <w:caps/>
    </w:rPr>
  </w:style>
  <w:style w:type="character" w:customStyle="1" w:styleId="datepr">
    <w:name w:val="datepr"/>
    <w:basedOn w:val="a0"/>
    <w:rsid w:val="001901BD"/>
    <w:rPr>
      <w:rFonts w:ascii="Times New Roman" w:hAnsi="Times New Roman" w:cs="Times New Roman" w:hint="default"/>
    </w:rPr>
  </w:style>
  <w:style w:type="character" w:customStyle="1" w:styleId="number">
    <w:name w:val="number"/>
    <w:basedOn w:val="a0"/>
    <w:rsid w:val="001901BD"/>
    <w:rPr>
      <w:rFonts w:ascii="Times New Roman" w:hAnsi="Times New Roman" w:cs="Times New Roman" w:hint="default"/>
    </w:rPr>
  </w:style>
  <w:style w:type="character" w:customStyle="1" w:styleId="rednoun">
    <w:name w:val="rednoun"/>
    <w:basedOn w:val="a0"/>
    <w:rsid w:val="001901BD"/>
  </w:style>
  <w:style w:type="character" w:customStyle="1" w:styleId="post">
    <w:name w:val="post"/>
    <w:basedOn w:val="a0"/>
    <w:rsid w:val="001901BD"/>
    <w:rPr>
      <w:rFonts w:ascii="Times New Roman" w:hAnsi="Times New Roman" w:cs="Times New Roman" w:hint="default"/>
      <w:b/>
      <w:bCs/>
      <w:sz w:val="22"/>
      <w:szCs w:val="22"/>
    </w:rPr>
  </w:style>
  <w:style w:type="character" w:customStyle="1" w:styleId="pers">
    <w:name w:val="pers"/>
    <w:basedOn w:val="a0"/>
    <w:rsid w:val="001901BD"/>
    <w:rPr>
      <w:rFonts w:ascii="Times New Roman" w:hAnsi="Times New Roman" w:cs="Times New Roman" w:hint="default"/>
      <w:b/>
      <w:bCs/>
      <w:sz w:val="22"/>
      <w:szCs w:val="22"/>
    </w:rPr>
  </w:style>
  <w:style w:type="paragraph" w:styleId="a3">
    <w:name w:val="header"/>
    <w:basedOn w:val="a"/>
    <w:link w:val="a4"/>
    <w:uiPriority w:val="99"/>
    <w:semiHidden/>
    <w:unhideWhenUsed/>
    <w:rsid w:val="001901BD"/>
    <w:pPr>
      <w:tabs>
        <w:tab w:val="center" w:pos="4677"/>
        <w:tab w:val="right" w:pos="9355"/>
      </w:tabs>
    </w:pPr>
  </w:style>
  <w:style w:type="character" w:customStyle="1" w:styleId="a4">
    <w:name w:val="Верхний колонтитул Знак"/>
    <w:basedOn w:val="a0"/>
    <w:link w:val="a3"/>
    <w:uiPriority w:val="99"/>
    <w:semiHidden/>
    <w:rsid w:val="001901BD"/>
    <w:rPr>
      <w:rFonts w:ascii="Times New Roman" w:hAnsi="Times New Roman"/>
      <w:sz w:val="24"/>
    </w:rPr>
  </w:style>
  <w:style w:type="paragraph" w:styleId="a5">
    <w:name w:val="footer"/>
    <w:basedOn w:val="a"/>
    <w:link w:val="a6"/>
    <w:uiPriority w:val="99"/>
    <w:semiHidden/>
    <w:unhideWhenUsed/>
    <w:rsid w:val="001901BD"/>
    <w:pPr>
      <w:tabs>
        <w:tab w:val="center" w:pos="4677"/>
        <w:tab w:val="right" w:pos="9355"/>
      </w:tabs>
    </w:pPr>
  </w:style>
  <w:style w:type="character" w:customStyle="1" w:styleId="a6">
    <w:name w:val="Нижний колонтитул Знак"/>
    <w:basedOn w:val="a0"/>
    <w:link w:val="a5"/>
    <w:uiPriority w:val="99"/>
    <w:semiHidden/>
    <w:rsid w:val="001901BD"/>
    <w:rPr>
      <w:rFonts w:ascii="Times New Roman" w:hAnsi="Times New Roman"/>
      <w:sz w:val="24"/>
    </w:rPr>
  </w:style>
  <w:style w:type="character" w:styleId="a7">
    <w:name w:val="page number"/>
    <w:basedOn w:val="a0"/>
    <w:uiPriority w:val="99"/>
    <w:semiHidden/>
    <w:unhideWhenUsed/>
    <w:rsid w:val="001901BD"/>
  </w:style>
  <w:style w:type="table" w:styleId="a8">
    <w:name w:val="Table Grid"/>
    <w:basedOn w:val="a1"/>
    <w:uiPriority w:val="59"/>
    <w:rsid w:val="001901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6801</Words>
  <Characters>51925</Characters>
  <Application>Microsoft Office Word</Application>
  <DocSecurity>0</DocSecurity>
  <Lines>1207</Lines>
  <Paragraphs>575</Paragraphs>
  <ScaleCrop>false</ScaleCrop>
  <Company/>
  <LinksUpToDate>false</LinksUpToDate>
  <CharactersWithSpaces>58151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2025-03-24T12:52:00Z</dcterms:created>
  <dcterms:modified xsi:type="dcterms:W3CDTF">2025-03-24T12:53:00Z</dcterms:modified>
</cp:coreProperties>
</file>