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9F0" w:rsidRPr="001D29F0" w:rsidRDefault="001D29F0" w:rsidP="001D29F0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«</w:t>
      </w:r>
      <w:r w:rsidRPr="001D29F0">
        <w:rPr>
          <w:rFonts w:ascii="Times New Roman" w:hAnsi="Times New Roman"/>
          <w:b/>
          <w:sz w:val="32"/>
          <w:szCs w:val="32"/>
        </w:rPr>
        <w:t>Скажи деменции «СТОП!</w:t>
      </w:r>
      <w:r>
        <w:rPr>
          <w:rFonts w:ascii="Times New Roman" w:hAnsi="Times New Roman"/>
          <w:b/>
          <w:sz w:val="32"/>
          <w:szCs w:val="32"/>
        </w:rPr>
        <w:t>»</w:t>
      </w:r>
    </w:p>
    <w:p w:rsidR="00FF36A1" w:rsidRDefault="001D29F0" w:rsidP="001D29F0">
      <w:pPr>
        <w:jc w:val="center"/>
      </w:pPr>
      <w:r>
        <w:rPr>
          <w:rFonts w:ascii="Times New Roman" w:hAnsi="Times New Roman"/>
          <w:sz w:val="28"/>
          <w:szCs w:val="28"/>
        </w:rPr>
        <w:t>Заявка на финансирование гуманитарного проекта</w:t>
      </w:r>
    </w:p>
    <w:p w:rsidR="00FF36A1" w:rsidRDefault="00FF36A1" w:rsidP="00FF36A1"/>
    <w:p w:rsidR="001D29F0" w:rsidRDefault="00AE3DED" w:rsidP="00FF36A1">
      <w:r>
        <w:rPr>
          <w:noProof/>
          <w:lang w:eastAsia="ru-RU"/>
        </w:rPr>
        <w:drawing>
          <wp:inline distT="0" distB="0" distL="0" distR="0">
            <wp:extent cx="2838450" cy="2676525"/>
            <wp:effectExtent l="19050" t="0" r="0" b="0"/>
            <wp:docPr id="1" name="Рисунок 1" descr="C:\Users\User\Desktop\foto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esktop\foto-1.pn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267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905125" cy="2628900"/>
            <wp:effectExtent l="19050" t="0" r="9525" b="0"/>
            <wp:docPr id="2" name="Рисунок 4" descr="https://mosk.minsk.gov.by/images/stories/socialnaia_sfera/ploschadka_gum_proektov/gum_i_soc_proekty/demenciya/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s://mosk.minsk.gov.by/images/stories/socialnaia_sfera/ploschadka_gum_proektov/gum_i_soc_proekty/demenciya/0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29F0" w:rsidRDefault="001D29F0" w:rsidP="00FF36A1"/>
    <w:p w:rsidR="001D29F0" w:rsidRDefault="001D29F0" w:rsidP="00FF36A1"/>
    <w:p w:rsidR="001D29F0" w:rsidRDefault="001D29F0" w:rsidP="00FF36A1"/>
    <w:p w:rsidR="001D29F0" w:rsidRDefault="001D29F0" w:rsidP="00FF36A1"/>
    <w:p w:rsidR="003F5E6E" w:rsidRDefault="00AE3DED" w:rsidP="00FF36A1">
      <w:r>
        <w:rPr>
          <w:noProof/>
          <w:lang w:eastAsia="ru-RU"/>
        </w:rPr>
        <w:drawing>
          <wp:inline distT="0" distB="0" distL="0" distR="0">
            <wp:extent cx="2657475" cy="2686050"/>
            <wp:effectExtent l="19050" t="0" r="9525" b="0"/>
            <wp:docPr id="3" name="Рисунок 1" descr="https://mosk.minsk.gov.by/images/stories/socialnaia_sfera/ploschadka_gum_proektov/gum_i_soc_proekty/demenciya/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mosk.minsk.gov.by/images/stories/socialnaia_sfera/ploschadka_gum_proektov/gum_i_soc_proekty/demenciya/01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68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724150" cy="2686050"/>
            <wp:effectExtent l="19050" t="0" r="0" b="0"/>
            <wp:wrapSquare wrapText="bothSides"/>
            <wp:docPr id="4" name="Рисунок 7" descr="https://mosk.minsk.gov.by/images/stories/socialnaia_sfera/ploschadka_gum_proektov/gum_i_soc_proekty/demenciya/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s://mosk.minsk.gov.by/images/stories/socialnaia_sfera/ploschadka_gum_proektov/gum_i_soc_proekty/demenciya/03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68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F36A1">
        <w:br w:type="textWrapping" w:clear="all"/>
      </w:r>
    </w:p>
    <w:p w:rsidR="00FF36A1" w:rsidRDefault="00FF36A1" w:rsidP="00FF36A1"/>
    <w:tbl>
      <w:tblPr>
        <w:tblW w:w="10916" w:type="dxa"/>
        <w:tblInd w:w="-88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18"/>
        <w:gridCol w:w="3698"/>
      </w:tblGrid>
      <w:tr w:rsidR="00FF36A1" w:rsidRPr="00C9596C" w:rsidTr="009C1977">
        <w:trPr>
          <w:trHeight w:val="330"/>
        </w:trPr>
        <w:tc>
          <w:tcPr>
            <w:tcW w:w="1091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6A1" w:rsidRPr="00CC0550" w:rsidRDefault="00FF36A1" w:rsidP="009C1977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C055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</w:t>
            </w:r>
            <w:r w:rsidRPr="00CC055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  </w:t>
            </w:r>
            <w:r w:rsidRPr="0096516E">
              <w:rPr>
                <w:rFonts w:ascii="Times New Roman" w:eastAsia="Times New Roman" w:hAnsi="Times New Roman"/>
                <w:b/>
                <w:bCs/>
                <w:sz w:val="30"/>
                <w:lang w:eastAsia="ru-RU"/>
              </w:rPr>
              <w:t>Наименование проекта:</w:t>
            </w:r>
            <w:r w:rsidRPr="00CC0550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 </w:t>
            </w:r>
            <w:r w:rsidRPr="00C9596C">
              <w:rPr>
                <w:rFonts w:ascii="Times New Roman" w:hAnsi="Times New Roman"/>
                <w:sz w:val="28"/>
                <w:szCs w:val="28"/>
              </w:rPr>
              <w:t>«Скажи деменции «СТОП!»</w:t>
            </w:r>
          </w:p>
        </w:tc>
      </w:tr>
      <w:tr w:rsidR="00FF36A1" w:rsidRPr="00C9596C" w:rsidTr="009C1977">
        <w:trPr>
          <w:trHeight w:val="360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6A1" w:rsidRPr="00CC0550" w:rsidRDefault="00FF36A1" w:rsidP="009C1977">
            <w:pPr>
              <w:ind w:left="29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C055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2.</w:t>
            </w:r>
            <w:r w:rsidRPr="00CC055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  </w:t>
            </w:r>
            <w:r w:rsidRPr="0096516E">
              <w:rPr>
                <w:rFonts w:ascii="Times New Roman" w:eastAsia="Times New Roman" w:hAnsi="Times New Roman"/>
                <w:b/>
                <w:bCs/>
                <w:sz w:val="30"/>
                <w:lang w:eastAsia="ru-RU"/>
              </w:rPr>
              <w:t>Срок реализации проекта: </w:t>
            </w:r>
            <w:r w:rsidRPr="00CC0550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12 месяцев</w:t>
            </w:r>
          </w:p>
        </w:tc>
      </w:tr>
      <w:tr w:rsidR="00FF36A1" w:rsidRPr="00C9596C" w:rsidTr="009C1977">
        <w:tc>
          <w:tcPr>
            <w:tcW w:w="109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6A1" w:rsidRPr="00CC0550" w:rsidRDefault="00FF36A1" w:rsidP="009C1977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C055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3.</w:t>
            </w:r>
            <w:r w:rsidRPr="00CC055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   </w:t>
            </w:r>
            <w:r w:rsidRPr="0096516E">
              <w:rPr>
                <w:rFonts w:ascii="Times New Roman" w:eastAsia="Times New Roman" w:hAnsi="Times New Roman"/>
                <w:b/>
                <w:bCs/>
                <w:sz w:val="30"/>
                <w:lang w:eastAsia="ru-RU"/>
              </w:rPr>
              <w:t xml:space="preserve">Организация </w:t>
            </w:r>
            <w:r w:rsidRPr="00494006">
              <w:rPr>
                <w:rFonts w:ascii="Times New Roman" w:eastAsia="Times New Roman" w:hAnsi="Times New Roman"/>
                <w:bCs/>
                <w:sz w:val="30"/>
                <w:lang w:eastAsia="ru-RU"/>
              </w:rPr>
              <w:t>-</w:t>
            </w:r>
            <w:r w:rsidRPr="0096516E">
              <w:rPr>
                <w:rFonts w:ascii="Times New Roman" w:eastAsia="Times New Roman" w:hAnsi="Times New Roman"/>
                <w:b/>
                <w:bCs/>
                <w:sz w:val="30"/>
                <w:lang w:eastAsia="ru-RU"/>
              </w:rPr>
              <w:t xml:space="preserve"> заявитель, предлагающая проект: </w:t>
            </w:r>
            <w:r w:rsidRPr="00CC0550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государственное учреждение «Территориальный центр социального обслуживания населения </w:t>
            </w:r>
            <w:r w:rsidRPr="0096516E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Городокского</w:t>
            </w:r>
            <w:r w:rsidRPr="00CC0550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района»</w:t>
            </w:r>
          </w:p>
        </w:tc>
      </w:tr>
      <w:tr w:rsidR="00FF36A1" w:rsidRPr="00C9596C" w:rsidTr="001D29F0">
        <w:trPr>
          <w:trHeight w:val="1050"/>
        </w:trPr>
        <w:tc>
          <w:tcPr>
            <w:tcW w:w="1091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6A1" w:rsidRPr="00CC0550" w:rsidRDefault="00FF36A1" w:rsidP="009C1977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C0550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4.</w:t>
            </w:r>
            <w:r w:rsidRPr="0096516E">
              <w:rPr>
                <w:rFonts w:ascii="Times New Roman" w:eastAsia="Times New Roman" w:hAnsi="Times New Roman"/>
                <w:b/>
                <w:bCs/>
                <w:sz w:val="30"/>
                <w:lang w:eastAsia="ru-RU"/>
              </w:rPr>
              <w:t> Цель проекта: </w:t>
            </w:r>
            <w:r w:rsidRPr="00C9596C">
              <w:rPr>
                <w:rFonts w:ascii="Times New Roman" w:hAnsi="Times New Roman"/>
                <w:sz w:val="30"/>
                <w:szCs w:val="30"/>
              </w:rPr>
              <w:t>создание реабилитационной площадки для проведения комплекса мероприятий, направленных на профилактику</w:t>
            </w:r>
            <w:r w:rsidRPr="00C9596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9F9F9"/>
              </w:rPr>
              <w:t xml:space="preserve"> преддементных и дементных состояний</w:t>
            </w:r>
            <w:r w:rsidRPr="00C9596C">
              <w:rPr>
                <w:rFonts w:ascii="Times New Roman" w:hAnsi="Times New Roman"/>
                <w:sz w:val="30"/>
                <w:szCs w:val="30"/>
              </w:rPr>
              <w:t xml:space="preserve"> у граждан пожилого возраста</w:t>
            </w:r>
            <w:r w:rsidRPr="00C9596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9F9F9"/>
              </w:rPr>
              <w:t xml:space="preserve"> </w:t>
            </w:r>
          </w:p>
        </w:tc>
      </w:tr>
      <w:tr w:rsidR="001D29F0" w:rsidRPr="00C9596C" w:rsidTr="001D29F0">
        <w:trPr>
          <w:trHeight w:val="1833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9F0" w:rsidRPr="00CC0550" w:rsidRDefault="001D29F0" w:rsidP="009C1977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C0550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lastRenderedPageBreak/>
              <w:t>5.</w:t>
            </w:r>
            <w:r w:rsidRPr="0096516E">
              <w:rPr>
                <w:rFonts w:ascii="Times New Roman" w:eastAsia="Times New Roman" w:hAnsi="Times New Roman"/>
                <w:b/>
                <w:bCs/>
                <w:sz w:val="30"/>
                <w:lang w:eastAsia="ru-RU"/>
              </w:rPr>
              <w:t> Задачи, планируемые к выполнению в рамках реализации проекта:</w:t>
            </w:r>
            <w:r w:rsidRPr="00CC0550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  </w:t>
            </w:r>
          </w:p>
          <w:p w:rsidR="001D29F0" w:rsidRPr="00C9596C" w:rsidRDefault="001D29F0" w:rsidP="009C1977">
            <w:pPr>
              <w:rPr>
                <w:rFonts w:ascii="Times New Roman" w:hAnsi="Times New Roman"/>
                <w:sz w:val="30"/>
                <w:szCs w:val="30"/>
              </w:rPr>
            </w:pPr>
            <w:r w:rsidRPr="00C9596C">
              <w:rPr>
                <w:rFonts w:ascii="Times New Roman" w:hAnsi="Times New Roman"/>
                <w:sz w:val="30"/>
                <w:szCs w:val="30"/>
              </w:rPr>
              <w:t>- оборудование помещения для проведения занятий с целевой группой;</w:t>
            </w:r>
          </w:p>
          <w:p w:rsidR="001D29F0" w:rsidRPr="00C9596C" w:rsidRDefault="001D29F0" w:rsidP="009C1977">
            <w:pPr>
              <w:rPr>
                <w:rFonts w:ascii="Times New Roman" w:hAnsi="Times New Roman"/>
                <w:sz w:val="30"/>
                <w:szCs w:val="30"/>
              </w:rPr>
            </w:pPr>
            <w:r w:rsidRPr="00C9596C">
              <w:rPr>
                <w:rFonts w:ascii="Times New Roman" w:hAnsi="Times New Roman"/>
                <w:sz w:val="30"/>
                <w:szCs w:val="30"/>
              </w:rPr>
              <w:t>- разработка рекомендаций для пожилых граждан о принципах правильного питания, отказа от вредных привычек, выработка стрессоустойчивости, регулярных физических тренировок и т.д.;</w:t>
            </w:r>
          </w:p>
          <w:p w:rsidR="001D29F0" w:rsidRPr="00C9596C" w:rsidRDefault="001D29F0" w:rsidP="009C1977">
            <w:pPr>
              <w:rPr>
                <w:rFonts w:ascii="Times New Roman" w:hAnsi="Times New Roman"/>
                <w:sz w:val="30"/>
                <w:szCs w:val="30"/>
              </w:rPr>
            </w:pPr>
            <w:r w:rsidRPr="00C9596C">
              <w:rPr>
                <w:rFonts w:ascii="Times New Roman" w:hAnsi="Times New Roman"/>
                <w:sz w:val="30"/>
                <w:szCs w:val="30"/>
              </w:rPr>
              <w:t>- разработка игровых занятий по профилактике деменции;</w:t>
            </w:r>
          </w:p>
          <w:p w:rsidR="001D29F0" w:rsidRPr="00C9596C" w:rsidRDefault="001D29F0" w:rsidP="009C1977">
            <w:pPr>
              <w:rPr>
                <w:rFonts w:ascii="Times New Roman" w:hAnsi="Times New Roman"/>
                <w:sz w:val="30"/>
                <w:szCs w:val="30"/>
              </w:rPr>
            </w:pPr>
            <w:r w:rsidRPr="00C9596C">
              <w:rPr>
                <w:rFonts w:ascii="Times New Roman" w:hAnsi="Times New Roman"/>
                <w:sz w:val="30"/>
                <w:szCs w:val="30"/>
              </w:rPr>
              <w:t>- организация деятельности с целевой группой по различным видам терапии: изотерапия, музыкотерапия, трудотерапия и т.д.;</w:t>
            </w:r>
          </w:p>
          <w:p w:rsidR="001D29F0" w:rsidRPr="00C9596C" w:rsidRDefault="001D29F0" w:rsidP="009C1977">
            <w:pPr>
              <w:rPr>
                <w:rFonts w:ascii="Tahoma" w:hAnsi="Tahoma" w:cs="Tahoma"/>
                <w:sz w:val="21"/>
                <w:szCs w:val="21"/>
              </w:rPr>
            </w:pPr>
            <w:r w:rsidRPr="00C9596C">
              <w:rPr>
                <w:rFonts w:ascii="Times New Roman" w:hAnsi="Times New Roman"/>
                <w:sz w:val="30"/>
                <w:szCs w:val="30"/>
              </w:rPr>
              <w:t>- организация работы с лицами, осуществляющими уход за пожилыми людьми с деменцией в семье;</w:t>
            </w:r>
          </w:p>
          <w:p w:rsidR="001D29F0" w:rsidRPr="00CC0550" w:rsidRDefault="001D29F0" w:rsidP="009C1977">
            <w:pP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C9596C">
              <w:rPr>
                <w:rFonts w:ascii="Times New Roman" w:hAnsi="Times New Roman"/>
                <w:sz w:val="30"/>
                <w:szCs w:val="30"/>
              </w:rPr>
              <w:t>- повышение осведомленности населения о деменции как одной из важнейших проблем пожилых людей и создание условий по улучшению качества жизни пожилых граждан</w:t>
            </w:r>
          </w:p>
        </w:tc>
      </w:tr>
      <w:tr w:rsidR="00FF36A1" w:rsidRPr="00C9596C" w:rsidTr="009C1977">
        <w:tc>
          <w:tcPr>
            <w:tcW w:w="109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6A1" w:rsidRPr="00C9596C" w:rsidRDefault="00FF36A1" w:rsidP="009C1977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96516E">
              <w:rPr>
                <w:rFonts w:ascii="Times New Roman" w:eastAsia="Times New Roman" w:hAnsi="Times New Roman"/>
                <w:b/>
                <w:bCs/>
                <w:sz w:val="30"/>
                <w:lang w:eastAsia="ru-RU"/>
              </w:rPr>
              <w:t>6. Целевая группа:</w:t>
            </w:r>
            <w:r w:rsidRPr="00CC055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  <w:r w:rsidRPr="00C9596C">
              <w:rPr>
                <w:rFonts w:ascii="Times New Roman" w:hAnsi="Times New Roman"/>
                <w:kern w:val="24"/>
                <w:sz w:val="28"/>
                <w:szCs w:val="28"/>
              </w:rPr>
              <w:t>г</w:t>
            </w:r>
            <w:r w:rsidRPr="00C9596C">
              <w:rPr>
                <w:rFonts w:ascii="Times New Roman" w:hAnsi="Times New Roman"/>
                <w:sz w:val="28"/>
                <w:szCs w:val="28"/>
              </w:rPr>
              <w:t xml:space="preserve">раждане пожилого возраста, </w:t>
            </w:r>
            <w:r w:rsidRPr="00C9596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9F9F9"/>
              </w:rPr>
              <w:t>имеющие когнитивные расстройства, утратившие в той или иной степени, ранее усвоенные знания и практические навыки, а также пожилые граждане в преддементном состоянии</w:t>
            </w:r>
          </w:p>
        </w:tc>
      </w:tr>
      <w:tr w:rsidR="00FF36A1" w:rsidRPr="00C9596C" w:rsidTr="009C1977">
        <w:tc>
          <w:tcPr>
            <w:tcW w:w="109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6A1" w:rsidRDefault="00FF36A1" w:rsidP="009C1977">
            <w:pPr>
              <w:rPr>
                <w:rFonts w:ascii="Times New Roman" w:eastAsia="Times New Roman" w:hAnsi="Times New Roman"/>
                <w:b/>
                <w:bCs/>
                <w:sz w:val="30"/>
                <w:lang w:eastAsia="ru-RU"/>
              </w:rPr>
            </w:pPr>
            <w:r w:rsidRPr="0096516E">
              <w:rPr>
                <w:rFonts w:ascii="Times New Roman" w:eastAsia="Times New Roman" w:hAnsi="Times New Roman"/>
                <w:b/>
                <w:bCs/>
                <w:sz w:val="30"/>
                <w:lang w:eastAsia="ru-RU"/>
              </w:rPr>
              <w:t xml:space="preserve">7. Краткое описание </w:t>
            </w:r>
            <w:r>
              <w:rPr>
                <w:rFonts w:ascii="Times New Roman" w:eastAsia="Times New Roman" w:hAnsi="Times New Roman"/>
                <w:b/>
                <w:bCs/>
                <w:sz w:val="30"/>
                <w:lang w:eastAsia="ru-RU"/>
              </w:rPr>
              <w:t>мероприятий в рамках проекта:</w:t>
            </w:r>
          </w:p>
          <w:p w:rsidR="00FF36A1" w:rsidRDefault="00FF36A1" w:rsidP="009C1977">
            <w:pP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- проведение диагностики среди граждан пожилого возраста для определения степени утраты у них когнитивных функций;</w:t>
            </w:r>
          </w:p>
          <w:p w:rsidR="00FF36A1" w:rsidRPr="00CC0550" w:rsidRDefault="00FF36A1" w:rsidP="009C1977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- закупка </w:t>
            </w:r>
            <w:r w:rsidRPr="00CC0550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оборудования и оснащение помещения для проведения заня</w:t>
            </w: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тий с целевой группой</w:t>
            </w:r>
            <w:r w:rsidRPr="00CC0550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  <w:p w:rsidR="00FF36A1" w:rsidRPr="00CC0550" w:rsidRDefault="00FF36A1" w:rsidP="009C1977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C0550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- разработка и распространение информационных буклетов, памяток по профилактике деменции;</w:t>
            </w:r>
          </w:p>
          <w:p w:rsidR="00FF36A1" w:rsidRPr="00CC0550" w:rsidRDefault="00FF36A1" w:rsidP="009C1977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C0550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- разработка и реализация плана мероприятий по профилактике деменции у пожилых граждан;</w:t>
            </w:r>
          </w:p>
          <w:p w:rsidR="00FF36A1" w:rsidRPr="00CC0550" w:rsidRDefault="00FF36A1" w:rsidP="009C1977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C0550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- разработка и реализация программы по сохранению памяти и мышления у пожилых людей посредством использования </w:t>
            </w: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различных средств терапии</w:t>
            </w:r>
            <w:r w:rsidRPr="00CC0550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  <w:p w:rsidR="00FF36A1" w:rsidRPr="00CC0550" w:rsidRDefault="00FF36A1" w:rsidP="009C1977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C0550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- обучение целевой группы игровым формам профилактики деменции;</w:t>
            </w:r>
          </w:p>
          <w:p w:rsidR="00FF36A1" w:rsidRDefault="00FF36A1" w:rsidP="009C1977">
            <w:pP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CC0550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- проведение мастер-классов по уходу за пожилыми людьми с деменцией.</w:t>
            </w:r>
          </w:p>
          <w:p w:rsidR="00FF36A1" w:rsidRDefault="00FF36A1" w:rsidP="009C1977">
            <w:pP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- распространение информации о проводимых мероприятиях, в рамках проекта, в средствах массовой информации (печатные издания, телевидение, радио, социальные сети)</w:t>
            </w:r>
          </w:p>
          <w:p w:rsidR="00FF36A1" w:rsidRPr="00494006" w:rsidRDefault="00FF36A1" w:rsidP="009C1977">
            <w:pP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FF36A1" w:rsidRPr="00C9596C" w:rsidTr="009C1977">
        <w:tc>
          <w:tcPr>
            <w:tcW w:w="109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6A1" w:rsidRDefault="00FF36A1" w:rsidP="009C1977">
            <w:pPr>
              <w:rPr>
                <w:rFonts w:ascii="Times New Roman" w:eastAsia="Times New Roman" w:hAnsi="Times New Roman"/>
                <w:b/>
                <w:bCs/>
                <w:sz w:val="3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lang w:eastAsia="ru-RU"/>
              </w:rPr>
              <w:t>8</w:t>
            </w:r>
            <w:r w:rsidRPr="0096516E">
              <w:rPr>
                <w:rFonts w:ascii="Times New Roman" w:eastAsia="Times New Roman" w:hAnsi="Times New Roman"/>
                <w:b/>
                <w:bCs/>
                <w:sz w:val="28"/>
                <w:lang w:eastAsia="ru-RU"/>
              </w:rPr>
              <w:t>.</w:t>
            </w:r>
            <w:r w:rsidRPr="0096516E">
              <w:rPr>
                <w:rFonts w:ascii="Times New Roman" w:eastAsia="Times New Roman" w:hAnsi="Times New Roman"/>
                <w:b/>
                <w:bCs/>
                <w:sz w:val="14"/>
                <w:lang w:eastAsia="ru-RU"/>
              </w:rPr>
              <w:t>   </w:t>
            </w:r>
            <w:r w:rsidRPr="0096516E">
              <w:rPr>
                <w:rFonts w:ascii="Times New Roman" w:eastAsia="Times New Roman" w:hAnsi="Times New Roman"/>
                <w:b/>
                <w:bCs/>
                <w:sz w:val="30"/>
                <w:lang w:eastAsia="ru-RU"/>
              </w:rPr>
              <w:t>Общий объем финансирования </w:t>
            </w:r>
            <w:r w:rsidRPr="00CC0550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(в долларах США): </w:t>
            </w:r>
            <w:r>
              <w:rPr>
                <w:rFonts w:ascii="Times New Roman" w:eastAsia="Times New Roman" w:hAnsi="Times New Roman"/>
                <w:b/>
                <w:bCs/>
                <w:sz w:val="30"/>
                <w:lang w:eastAsia="ru-RU"/>
              </w:rPr>
              <w:t>15</w:t>
            </w:r>
            <w:r w:rsidRPr="0096516E">
              <w:rPr>
                <w:rFonts w:ascii="Times New Roman" w:eastAsia="Times New Roman" w:hAnsi="Times New Roman"/>
                <w:b/>
                <w:bCs/>
                <w:sz w:val="30"/>
                <w:lang w:eastAsia="ru-RU"/>
              </w:rPr>
              <w:t xml:space="preserve"> 000</w:t>
            </w:r>
          </w:p>
          <w:p w:rsidR="00FF36A1" w:rsidRPr="0096516E" w:rsidRDefault="00FF36A1" w:rsidP="009C1977">
            <w:pPr>
              <w:rPr>
                <w:rFonts w:ascii="Times New Roman" w:eastAsia="Times New Roman" w:hAnsi="Times New Roman"/>
                <w:b/>
                <w:bCs/>
                <w:sz w:val="30"/>
                <w:lang w:eastAsia="ru-RU"/>
              </w:rPr>
            </w:pPr>
          </w:p>
        </w:tc>
      </w:tr>
      <w:tr w:rsidR="00FF36A1" w:rsidRPr="00C9596C" w:rsidTr="009C1977">
        <w:tc>
          <w:tcPr>
            <w:tcW w:w="7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6A1" w:rsidRPr="00CC0550" w:rsidRDefault="00FF36A1" w:rsidP="009C1977">
            <w:pPr>
              <w:rPr>
                <w:rFonts w:ascii="Tahoma" w:eastAsia="Times New Roman" w:hAnsi="Tahoma" w:cs="Tahoma"/>
                <w:color w:val="0F3138"/>
                <w:sz w:val="21"/>
                <w:szCs w:val="21"/>
                <w:lang w:eastAsia="ru-RU"/>
              </w:rPr>
            </w:pPr>
            <w:r w:rsidRPr="00CC0550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Источник финансирования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6A1" w:rsidRPr="00CC0550" w:rsidRDefault="00FF36A1" w:rsidP="009C1977">
            <w:pPr>
              <w:rPr>
                <w:rFonts w:ascii="Tahoma" w:eastAsia="Times New Roman" w:hAnsi="Tahoma" w:cs="Tahoma"/>
                <w:color w:val="0F3138"/>
                <w:sz w:val="21"/>
                <w:szCs w:val="21"/>
                <w:lang w:eastAsia="ru-RU"/>
              </w:rPr>
            </w:pPr>
            <w:r w:rsidRPr="00CC0550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Объем финансирования (в долларах США)</w:t>
            </w:r>
          </w:p>
        </w:tc>
      </w:tr>
      <w:tr w:rsidR="00FF36A1" w:rsidRPr="00C9596C" w:rsidTr="009C1977">
        <w:tc>
          <w:tcPr>
            <w:tcW w:w="7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6A1" w:rsidRPr="00CC0550" w:rsidRDefault="00FF36A1" w:rsidP="009C1977">
            <w:pPr>
              <w:rPr>
                <w:rFonts w:ascii="Tahoma" w:eastAsia="Times New Roman" w:hAnsi="Tahoma" w:cs="Tahoma"/>
                <w:color w:val="0F3138"/>
                <w:sz w:val="21"/>
                <w:szCs w:val="21"/>
                <w:lang w:eastAsia="ru-RU"/>
              </w:rPr>
            </w:pPr>
            <w:r w:rsidRPr="00CC0550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Средства донора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6A1" w:rsidRPr="00CC0550" w:rsidRDefault="00FF36A1" w:rsidP="009C1977">
            <w:pPr>
              <w:rPr>
                <w:rFonts w:ascii="Tahoma" w:eastAsia="Times New Roman" w:hAnsi="Tahoma" w:cs="Tahoma"/>
                <w:color w:val="0F313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F3138"/>
                <w:sz w:val="30"/>
                <w:lang w:eastAsia="ru-RU"/>
              </w:rPr>
              <w:t>14</w:t>
            </w:r>
            <w:r w:rsidRPr="00CC0550">
              <w:rPr>
                <w:rFonts w:ascii="Times New Roman" w:eastAsia="Times New Roman" w:hAnsi="Times New Roman"/>
                <w:b/>
                <w:bCs/>
                <w:color w:val="0F3138"/>
                <w:sz w:val="30"/>
                <w:lang w:eastAsia="ru-RU"/>
              </w:rPr>
              <w:t>000</w:t>
            </w:r>
          </w:p>
        </w:tc>
      </w:tr>
      <w:tr w:rsidR="00FF36A1" w:rsidRPr="00C9596C" w:rsidTr="009C1977">
        <w:tc>
          <w:tcPr>
            <w:tcW w:w="7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6A1" w:rsidRPr="00CC0550" w:rsidRDefault="00FF36A1" w:rsidP="009C1977">
            <w:pPr>
              <w:rPr>
                <w:rFonts w:ascii="Tahoma" w:eastAsia="Times New Roman" w:hAnsi="Tahoma" w:cs="Tahoma"/>
                <w:color w:val="0F3138"/>
                <w:sz w:val="21"/>
                <w:szCs w:val="21"/>
                <w:lang w:eastAsia="ru-RU"/>
              </w:rPr>
            </w:pPr>
            <w:r w:rsidRPr="00CC0550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Софинансирование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6A1" w:rsidRPr="00CC0550" w:rsidRDefault="00FF36A1" w:rsidP="009C1977">
            <w:pPr>
              <w:rPr>
                <w:rFonts w:ascii="Tahoma" w:eastAsia="Times New Roman" w:hAnsi="Tahoma" w:cs="Tahoma"/>
                <w:color w:val="0F3138"/>
                <w:sz w:val="21"/>
                <w:szCs w:val="21"/>
                <w:lang w:eastAsia="ru-RU"/>
              </w:rPr>
            </w:pPr>
            <w:r w:rsidRPr="00CC0550">
              <w:rPr>
                <w:rFonts w:ascii="Times New Roman" w:eastAsia="Times New Roman" w:hAnsi="Times New Roman"/>
                <w:b/>
                <w:bCs/>
                <w:color w:val="0F3138"/>
                <w:sz w:val="30"/>
                <w:lang w:eastAsia="ru-RU"/>
              </w:rPr>
              <w:t>1000</w:t>
            </w:r>
          </w:p>
        </w:tc>
      </w:tr>
      <w:tr w:rsidR="00FF36A1" w:rsidRPr="00C9596C" w:rsidTr="009C1977">
        <w:tc>
          <w:tcPr>
            <w:tcW w:w="109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6A1" w:rsidRPr="00CC0550" w:rsidRDefault="00FF36A1" w:rsidP="009C1977">
            <w:pPr>
              <w:rPr>
                <w:rFonts w:ascii="Tahoma" w:eastAsia="Times New Roman" w:hAnsi="Tahoma" w:cs="Tahoma"/>
                <w:color w:val="0F3138"/>
                <w:sz w:val="21"/>
                <w:szCs w:val="21"/>
                <w:lang w:eastAsia="ru-RU"/>
              </w:rPr>
            </w:pPr>
            <w:r w:rsidRPr="00CC0550">
              <w:rPr>
                <w:rFonts w:ascii="Times New Roman" w:eastAsia="Times New Roman" w:hAnsi="Times New Roman"/>
                <w:b/>
                <w:bCs/>
                <w:color w:val="000000"/>
                <w:sz w:val="30"/>
                <w:lang w:eastAsia="ru-RU"/>
              </w:rPr>
              <w:t>9</w:t>
            </w:r>
            <w:r w:rsidRPr="00494006">
              <w:rPr>
                <w:rFonts w:ascii="Times New Roman" w:eastAsia="Times New Roman" w:hAnsi="Times New Roman"/>
                <w:b/>
                <w:bCs/>
                <w:color w:val="000000"/>
                <w:sz w:val="30"/>
                <w:lang w:eastAsia="ru-RU"/>
              </w:rPr>
              <w:t>.</w:t>
            </w:r>
            <w:r w:rsidRPr="00494006">
              <w:rPr>
                <w:rFonts w:ascii="Times New Roman" w:eastAsia="Times New Roman" w:hAnsi="Times New Roman"/>
                <w:b/>
                <w:color w:val="000000"/>
                <w:sz w:val="30"/>
                <w:szCs w:val="30"/>
                <w:lang w:eastAsia="ru-RU"/>
              </w:rPr>
              <w:t> Место реализации проекта (область/район, город):</w:t>
            </w:r>
            <w:r w:rsidRPr="00CC0550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Витебская</w:t>
            </w:r>
            <w:r w:rsidRPr="00CC0550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 область, </w:t>
            </w:r>
            <w:r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Городокский район</w:t>
            </w:r>
            <w:r w:rsidRPr="00CC0550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, г.</w:t>
            </w:r>
            <w:r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Городок, отделение дневного пребывания для граждан </w:t>
            </w:r>
            <w:r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lastRenderedPageBreak/>
              <w:t>пожилого возраста государственного учреждения «Территориальный центр социального обслуживания населения Городокского района»</w:t>
            </w:r>
          </w:p>
        </w:tc>
      </w:tr>
      <w:tr w:rsidR="00FF36A1" w:rsidRPr="00C9596C" w:rsidTr="009C1977">
        <w:tc>
          <w:tcPr>
            <w:tcW w:w="109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6A1" w:rsidRDefault="00FF36A1" w:rsidP="009C1977">
            <w:pPr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CC0550">
              <w:rPr>
                <w:rFonts w:ascii="Times New Roman" w:eastAsia="Times New Roman" w:hAnsi="Times New Roman"/>
                <w:b/>
                <w:bCs/>
                <w:color w:val="000000"/>
                <w:sz w:val="30"/>
                <w:lang w:eastAsia="ru-RU"/>
              </w:rPr>
              <w:lastRenderedPageBreak/>
              <w:t>10.</w:t>
            </w:r>
            <w:r w:rsidRPr="00CC0550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 </w:t>
            </w:r>
            <w:r w:rsidRPr="00494006">
              <w:rPr>
                <w:rFonts w:ascii="Times New Roman" w:eastAsia="Times New Roman" w:hAnsi="Times New Roman"/>
                <w:b/>
                <w:color w:val="000000"/>
                <w:sz w:val="30"/>
                <w:szCs w:val="30"/>
                <w:lang w:eastAsia="ru-RU"/>
              </w:rPr>
              <w:t>Контактное лицо:</w:t>
            </w:r>
            <w:r w:rsidRPr="00CC0550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r w:rsidR="00A71B19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Афанасьева Валерия Дмитриевна</w:t>
            </w:r>
            <w:r w:rsidRPr="00CC0550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специалист по социальной работе отделения</w:t>
            </w:r>
            <w:r w:rsidRPr="00CC0550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 дневного пребывания для граждан пожилого возраста государственного учреждения «Территориальный центр социального обслуживания населения </w:t>
            </w:r>
            <w:r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Городокского</w:t>
            </w:r>
            <w:r w:rsidRPr="00CC0550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 района»</w:t>
            </w:r>
            <w:r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</w:p>
          <w:p w:rsidR="00FF36A1" w:rsidRPr="00CF4312" w:rsidRDefault="00FF36A1" w:rsidP="00CF4312">
            <w:pPr>
              <w:rPr>
                <w:rFonts w:ascii="Tahoma" w:eastAsia="Times New Roman" w:hAnsi="Tahoma" w:cs="Tahoma"/>
                <w:color w:val="0F313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телефон:</w:t>
            </w:r>
            <w:r w:rsidRPr="0096516E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 802139 </w:t>
            </w:r>
            <w:r w:rsidR="000555DC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5</w:t>
            </w:r>
            <w:r w:rsidRPr="0096516E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-</w:t>
            </w:r>
            <w:r w:rsidR="000555DC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48-94</w:t>
            </w:r>
            <w:r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96516E">
              <w:rPr>
                <w:rFonts w:ascii="Tahoma" w:eastAsia="Times New Roman" w:hAnsi="Tahoma" w:cs="Tahoma"/>
                <w:color w:val="000000"/>
                <w:sz w:val="30"/>
                <w:szCs w:val="30"/>
                <w:lang w:eastAsia="ru-RU"/>
              </w:rPr>
              <w:t xml:space="preserve"> </w:t>
            </w:r>
            <w:r w:rsidRPr="00494006">
              <w:rPr>
                <w:rFonts w:ascii="Times New Roman" w:hAnsi="Times New Roman"/>
                <w:spacing w:val="-2"/>
                <w:sz w:val="28"/>
                <w:szCs w:val="28"/>
              </w:rPr>
              <w:t>адрес электронной почты</w:t>
            </w:r>
            <w:r w:rsidRPr="00C9596C">
              <w:rPr>
                <w:rFonts w:ascii="Times New Roman" w:hAnsi="Times New Roman"/>
                <w:spacing w:val="-2"/>
                <w:sz w:val="28"/>
                <w:szCs w:val="28"/>
              </w:rPr>
              <w:t>:</w:t>
            </w:r>
            <w:r w:rsidRPr="00494006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hyperlink r:id="rId10" w:history="1">
              <w:r w:rsidR="00CF4312" w:rsidRPr="00994FFE">
                <w:rPr>
                  <w:rStyle w:val="aa"/>
                  <w:rFonts w:ascii="Times New Roman" w:eastAsia="Times New Roman" w:hAnsi="Times New Roman"/>
                  <w:sz w:val="30"/>
                  <w:szCs w:val="30"/>
                  <w:lang w:val="en-US" w:eastAsia="ru-RU"/>
                </w:rPr>
                <w:t>tcson</w:t>
              </w:r>
              <w:r w:rsidR="00CF4312" w:rsidRPr="00994FFE">
                <w:rPr>
                  <w:rStyle w:val="aa"/>
                  <w:rFonts w:ascii="Times New Roman" w:eastAsia="Times New Roman" w:hAnsi="Times New Roman"/>
                  <w:sz w:val="30"/>
                  <w:szCs w:val="30"/>
                  <w:lang w:eastAsia="ru-RU"/>
                </w:rPr>
                <w:t>@</w:t>
              </w:r>
              <w:r w:rsidR="00CF4312" w:rsidRPr="00994FFE">
                <w:rPr>
                  <w:rStyle w:val="aa"/>
                  <w:rFonts w:ascii="Times New Roman" w:eastAsia="Times New Roman" w:hAnsi="Times New Roman"/>
                  <w:sz w:val="30"/>
                  <w:szCs w:val="30"/>
                  <w:lang w:val="en-US" w:eastAsia="ru-RU"/>
                </w:rPr>
                <w:t>gorodok</w:t>
              </w:r>
              <w:r w:rsidR="00CF4312" w:rsidRPr="00994FFE">
                <w:rPr>
                  <w:rStyle w:val="aa"/>
                  <w:rFonts w:ascii="Times New Roman" w:eastAsia="Times New Roman" w:hAnsi="Times New Roman"/>
                  <w:sz w:val="30"/>
                  <w:szCs w:val="30"/>
                  <w:lang w:eastAsia="ru-RU"/>
                </w:rPr>
                <w:t>.</w:t>
              </w:r>
              <w:r w:rsidR="00CF4312" w:rsidRPr="00994FFE">
                <w:rPr>
                  <w:rStyle w:val="aa"/>
                  <w:rFonts w:ascii="Times New Roman" w:eastAsia="Times New Roman" w:hAnsi="Times New Roman"/>
                  <w:sz w:val="30"/>
                  <w:szCs w:val="30"/>
                  <w:lang w:val="en-US" w:eastAsia="ru-RU"/>
                </w:rPr>
                <w:t>vitebsk</w:t>
              </w:r>
              <w:r w:rsidR="00CF4312" w:rsidRPr="00994FFE">
                <w:rPr>
                  <w:rStyle w:val="aa"/>
                  <w:rFonts w:ascii="Times New Roman" w:eastAsia="Times New Roman" w:hAnsi="Times New Roman"/>
                  <w:sz w:val="30"/>
                  <w:szCs w:val="30"/>
                  <w:lang w:eastAsia="ru-RU"/>
                </w:rPr>
                <w:t>-</w:t>
              </w:r>
              <w:r w:rsidR="00CF4312" w:rsidRPr="00994FFE">
                <w:rPr>
                  <w:rStyle w:val="aa"/>
                  <w:rFonts w:ascii="Times New Roman" w:eastAsia="Times New Roman" w:hAnsi="Times New Roman"/>
                  <w:sz w:val="30"/>
                  <w:szCs w:val="30"/>
                  <w:lang w:val="en-US" w:eastAsia="ru-RU"/>
                </w:rPr>
                <w:t>region</w:t>
              </w:r>
              <w:r w:rsidR="00CF4312" w:rsidRPr="00994FFE">
                <w:rPr>
                  <w:rStyle w:val="aa"/>
                  <w:rFonts w:ascii="Times New Roman" w:eastAsia="Times New Roman" w:hAnsi="Times New Roman"/>
                  <w:sz w:val="30"/>
                  <w:szCs w:val="30"/>
                  <w:lang w:eastAsia="ru-RU"/>
                </w:rPr>
                <w:t>.</w:t>
              </w:r>
              <w:r w:rsidR="00CF4312" w:rsidRPr="00994FFE">
                <w:rPr>
                  <w:rStyle w:val="aa"/>
                  <w:rFonts w:ascii="Times New Roman" w:eastAsia="Times New Roman" w:hAnsi="Times New Roman"/>
                  <w:sz w:val="30"/>
                  <w:szCs w:val="30"/>
                  <w:lang w:val="en-US" w:eastAsia="ru-RU"/>
                </w:rPr>
                <w:t>gov</w:t>
              </w:r>
              <w:r w:rsidR="00CF4312" w:rsidRPr="00994FFE">
                <w:rPr>
                  <w:rStyle w:val="aa"/>
                  <w:rFonts w:ascii="Times New Roman" w:eastAsia="Times New Roman" w:hAnsi="Times New Roman"/>
                  <w:sz w:val="30"/>
                  <w:szCs w:val="30"/>
                  <w:lang w:eastAsia="ru-RU"/>
                </w:rPr>
                <w:t>.</w:t>
              </w:r>
              <w:r w:rsidR="00CF4312" w:rsidRPr="00994FFE">
                <w:rPr>
                  <w:rStyle w:val="aa"/>
                  <w:rFonts w:ascii="Times New Roman" w:eastAsia="Times New Roman" w:hAnsi="Times New Roman"/>
                  <w:sz w:val="30"/>
                  <w:szCs w:val="30"/>
                  <w:lang w:val="en-US" w:eastAsia="ru-RU"/>
                </w:rPr>
                <w:t>by</w:t>
              </w:r>
            </w:hyperlink>
          </w:p>
        </w:tc>
      </w:tr>
    </w:tbl>
    <w:p w:rsidR="00FF36A1" w:rsidRPr="008715CC" w:rsidRDefault="00FF36A1" w:rsidP="00FF36A1">
      <w:pPr>
        <w:spacing w:before="360"/>
        <w:jc w:val="left"/>
        <w:rPr>
          <w:rFonts w:ascii="Tahoma" w:eastAsia="Times New Roman" w:hAnsi="Tahoma" w:cs="Tahoma"/>
          <w:color w:val="0F3138"/>
          <w:sz w:val="21"/>
          <w:szCs w:val="21"/>
          <w:lang w:eastAsia="ru-RU"/>
        </w:rPr>
      </w:pPr>
      <w:r w:rsidRPr="0096516E">
        <w:rPr>
          <w:rFonts w:ascii="Times New Roman" w:eastAsia="Times New Roman" w:hAnsi="Times New Roman"/>
          <w:b/>
          <w:bCs/>
          <w:color w:val="0F3138"/>
          <w:sz w:val="30"/>
          <w:lang w:val="en-US" w:eastAsia="ru-RU"/>
        </w:rPr>
        <w:t> </w:t>
      </w:r>
    </w:p>
    <w:tbl>
      <w:tblPr>
        <w:tblW w:w="10916" w:type="dxa"/>
        <w:tblInd w:w="-88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18"/>
        <w:gridCol w:w="3698"/>
      </w:tblGrid>
      <w:tr w:rsidR="00FF36A1" w:rsidRPr="00A71B19" w:rsidTr="009C1977">
        <w:trPr>
          <w:trHeight w:val="330"/>
        </w:trPr>
        <w:tc>
          <w:tcPr>
            <w:tcW w:w="1091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6A1" w:rsidRPr="00C9596C" w:rsidRDefault="00FF36A1" w:rsidP="009C1977">
            <w:pP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207928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1.</w:t>
            </w:r>
            <w:r w:rsidRPr="00207928">
              <w:rPr>
                <w:rFonts w:ascii="Times New Roman" w:eastAsia="Times New Roman" w:hAnsi="Times New Roman"/>
                <w:sz w:val="14"/>
                <w:szCs w:val="14"/>
                <w:lang w:val="en-US" w:eastAsia="ru-RU"/>
              </w:rPr>
              <w:t>   </w:t>
            </w:r>
            <w:r w:rsidRPr="00C9596C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Name of the project:</w:t>
            </w:r>
            <w:r w:rsidRPr="00C9596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“Say to dementia “STOP!”</w:t>
            </w:r>
          </w:p>
          <w:p w:rsidR="00207928" w:rsidRPr="00207928" w:rsidRDefault="00207928" w:rsidP="009C1977">
            <w:pPr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</w:pPr>
          </w:p>
        </w:tc>
      </w:tr>
      <w:tr w:rsidR="00FF36A1" w:rsidRPr="00C9596C" w:rsidTr="009C1977">
        <w:trPr>
          <w:trHeight w:val="360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6A1" w:rsidRPr="00C9596C" w:rsidRDefault="00FF36A1" w:rsidP="009C1977">
            <w:pPr>
              <w:ind w:left="2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055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2.</w:t>
            </w:r>
            <w:r w:rsidRPr="00CC055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  </w:t>
            </w:r>
            <w:r w:rsidRPr="00C9596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Project implementation period:</w:t>
            </w:r>
            <w:r w:rsidRPr="00C9596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12 months</w:t>
            </w:r>
          </w:p>
          <w:p w:rsidR="00207928" w:rsidRPr="00CC0550" w:rsidRDefault="00207928" w:rsidP="009C1977">
            <w:pPr>
              <w:ind w:left="29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FF36A1" w:rsidRPr="00A71B19" w:rsidTr="009C1977">
        <w:tc>
          <w:tcPr>
            <w:tcW w:w="109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6A1" w:rsidRPr="00C9596C" w:rsidRDefault="00FF36A1" w:rsidP="009C1977">
            <w:pP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1D29F0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3.</w:t>
            </w:r>
            <w:r w:rsidRPr="001D29F0">
              <w:rPr>
                <w:rFonts w:ascii="Times New Roman" w:eastAsia="Times New Roman" w:hAnsi="Times New Roman"/>
                <w:sz w:val="14"/>
                <w:szCs w:val="14"/>
                <w:lang w:val="en-US" w:eastAsia="ru-RU"/>
              </w:rPr>
              <w:t>    </w:t>
            </w:r>
            <w:r w:rsidRPr="00C9596C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 xml:space="preserve">Organization - applicant proposing the project: </w:t>
            </w:r>
            <w:r w:rsidRPr="00C9596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State Institution "Territorial Center for Social Services for the Population of the Gorodok District"</w:t>
            </w:r>
          </w:p>
          <w:p w:rsidR="00207928" w:rsidRPr="001D29F0" w:rsidRDefault="00207928" w:rsidP="009C1977">
            <w:pPr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</w:pPr>
          </w:p>
        </w:tc>
      </w:tr>
      <w:tr w:rsidR="00FF36A1" w:rsidRPr="00A71B19" w:rsidTr="00FF36A1">
        <w:trPr>
          <w:trHeight w:val="655"/>
        </w:trPr>
        <w:tc>
          <w:tcPr>
            <w:tcW w:w="1091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6A1" w:rsidRPr="00C9596C" w:rsidRDefault="00FF36A1" w:rsidP="009C1977">
            <w:pP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FF36A1">
              <w:rPr>
                <w:rFonts w:ascii="Times New Roman" w:eastAsia="Times New Roman" w:hAnsi="Times New Roman"/>
                <w:sz w:val="30"/>
                <w:szCs w:val="30"/>
                <w:lang w:val="en-US" w:eastAsia="ru-RU"/>
              </w:rPr>
              <w:t>4.</w:t>
            </w:r>
            <w:r w:rsidRPr="00FF36A1">
              <w:rPr>
                <w:rFonts w:ascii="Times New Roman" w:eastAsia="Times New Roman" w:hAnsi="Times New Roman"/>
                <w:b/>
                <w:bCs/>
                <w:sz w:val="30"/>
                <w:lang w:val="en-US" w:eastAsia="ru-RU"/>
              </w:rPr>
              <w:t> </w:t>
            </w:r>
            <w:r w:rsidRPr="00C9596C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Objective of the project:</w:t>
            </w:r>
            <w:r w:rsidRPr="00C9596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creation of a rehabilitation site for a set of measures aimed at preventing pre-dementia and dementia conditions in elderly citizens</w:t>
            </w:r>
          </w:p>
          <w:p w:rsidR="00207928" w:rsidRPr="001D29F0" w:rsidRDefault="00207928" w:rsidP="009C1977">
            <w:pPr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</w:pPr>
          </w:p>
        </w:tc>
      </w:tr>
      <w:tr w:rsidR="00FF36A1" w:rsidRPr="00A71B19" w:rsidTr="00FF36A1">
        <w:trPr>
          <w:trHeight w:val="3240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6A1" w:rsidRPr="00FF36A1" w:rsidRDefault="00FF36A1" w:rsidP="009C1977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FF36A1">
              <w:rPr>
                <w:rFonts w:ascii="Times New Roman" w:eastAsia="Times New Roman" w:hAnsi="Times New Roman"/>
                <w:sz w:val="30"/>
                <w:szCs w:val="30"/>
                <w:lang w:val="en-US" w:eastAsia="ru-RU"/>
              </w:rPr>
              <w:t>5.</w:t>
            </w:r>
            <w:r w:rsidRPr="00FF36A1">
              <w:rPr>
                <w:rFonts w:ascii="Times New Roman" w:eastAsia="Times New Roman" w:hAnsi="Times New Roman"/>
                <w:b/>
                <w:bCs/>
                <w:sz w:val="30"/>
                <w:lang w:val="en-US" w:eastAsia="ru-RU"/>
              </w:rPr>
              <w:t> </w:t>
            </w:r>
            <w:r w:rsidRPr="00C9596C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5F5F5"/>
                <w:lang w:val="en-US"/>
              </w:rPr>
              <w:t>Tasks planned for implementation within the framework of the project:</w:t>
            </w:r>
          </w:p>
          <w:p w:rsidR="00FF36A1" w:rsidRPr="00C9596C" w:rsidRDefault="00FF36A1" w:rsidP="009C197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9596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</w:t>
            </w:r>
            <w:r w:rsidRPr="00C9596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equipping the premises for conducting classes with the target group;</w:t>
            </w:r>
          </w:p>
          <w:p w:rsidR="00FF36A1" w:rsidRPr="00C9596C" w:rsidRDefault="00FF36A1" w:rsidP="009C197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9596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</w:t>
            </w:r>
            <w:r w:rsidRPr="00C9596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5F5F5"/>
                <w:lang w:val="en-US"/>
              </w:rPr>
              <w:t>development of recommendations for senior citizens on the principles of proper nutrition, giving up bad habits, developing stress resistance, regular physical training, etc.;</w:t>
            </w:r>
          </w:p>
          <w:p w:rsidR="00FF36A1" w:rsidRPr="00C9596C" w:rsidRDefault="00FF36A1" w:rsidP="009C197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9596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</w:t>
            </w:r>
            <w:r w:rsidRPr="00C9596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development of gaming activities for the prevention of dementia;</w:t>
            </w:r>
          </w:p>
          <w:p w:rsidR="00FF36A1" w:rsidRPr="00C9596C" w:rsidRDefault="00FF36A1" w:rsidP="009C1977">
            <w:p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5F5F5"/>
                <w:lang w:val="en-US"/>
              </w:rPr>
            </w:pPr>
            <w:r w:rsidRPr="00C9596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</w:t>
            </w:r>
            <w:r w:rsidRPr="00C9596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5F5F5"/>
                <w:lang w:val="en-US"/>
              </w:rPr>
              <w:t>organization of activities with the target group for various types of therapy: isotherapy, music therapy, occupational therapy, etc.;</w:t>
            </w:r>
          </w:p>
          <w:p w:rsidR="00FF36A1" w:rsidRPr="00C9596C" w:rsidRDefault="00FF36A1" w:rsidP="009C197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9596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</w:t>
            </w:r>
            <w:r w:rsidRPr="00C9596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organization of work with persons caring for elderly people with dementia in the family;</w:t>
            </w:r>
          </w:p>
          <w:p w:rsidR="00FF36A1" w:rsidRPr="00C9596C" w:rsidRDefault="00FF36A1" w:rsidP="009C1977">
            <w:pP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C9596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</w:t>
            </w:r>
            <w:r w:rsidRPr="00C9596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raising public awareness of dementia as one of the most important problems of older people and creating conditions to improve the quality of life of older citizens</w:t>
            </w:r>
          </w:p>
          <w:p w:rsidR="00207928" w:rsidRPr="001D29F0" w:rsidRDefault="00207928" w:rsidP="009C1977">
            <w:pPr>
              <w:rPr>
                <w:rFonts w:ascii="Times New Roman" w:eastAsia="Times New Roman" w:hAnsi="Times New Roman"/>
                <w:sz w:val="30"/>
                <w:szCs w:val="30"/>
                <w:lang w:val="en-US" w:eastAsia="ru-RU"/>
              </w:rPr>
            </w:pPr>
          </w:p>
        </w:tc>
      </w:tr>
      <w:tr w:rsidR="00FF36A1" w:rsidRPr="00A71B19" w:rsidTr="009C1977">
        <w:tc>
          <w:tcPr>
            <w:tcW w:w="109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6A1" w:rsidRPr="00C9596C" w:rsidRDefault="00FF36A1" w:rsidP="009C1977">
            <w:pPr>
              <w:shd w:val="clear" w:color="auto" w:fill="FFFFFF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5F5F5"/>
                <w:lang w:val="en-US"/>
              </w:rPr>
            </w:pPr>
            <w:r w:rsidRPr="00FF36A1">
              <w:rPr>
                <w:rFonts w:ascii="Times New Roman" w:eastAsia="Times New Roman" w:hAnsi="Times New Roman"/>
                <w:b/>
                <w:bCs/>
                <w:sz w:val="30"/>
                <w:lang w:val="en-US" w:eastAsia="ru-RU"/>
              </w:rPr>
              <w:t xml:space="preserve">6. </w:t>
            </w:r>
            <w:r w:rsidRPr="00C9596C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Target group</w:t>
            </w:r>
            <w:r w:rsidRPr="00FF36A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:</w:t>
            </w:r>
            <w:r w:rsidRPr="00FF36A1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 </w:t>
            </w:r>
            <w:r w:rsidRPr="00C9596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5F5F5"/>
                <w:lang w:val="en-US"/>
              </w:rPr>
              <w:t>elderly citizens with cognitive impairments who have lost, to one degree or another, previously acquired knowledge and practical skills, as well as elderly citizens in a pre-dementia state</w:t>
            </w:r>
          </w:p>
          <w:p w:rsidR="00207928" w:rsidRPr="00C9596C" w:rsidRDefault="00207928" w:rsidP="009C1977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FF36A1" w:rsidRPr="00A71B19" w:rsidTr="009C1977">
        <w:tc>
          <w:tcPr>
            <w:tcW w:w="109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6A1" w:rsidRPr="00FF36A1" w:rsidRDefault="00FF36A1" w:rsidP="009C1977">
            <w:pPr>
              <w:rPr>
                <w:rFonts w:ascii="Times New Roman" w:eastAsia="Times New Roman" w:hAnsi="Times New Roman"/>
                <w:b/>
                <w:bCs/>
                <w:sz w:val="30"/>
                <w:lang w:val="en-US" w:eastAsia="ru-RU"/>
              </w:rPr>
            </w:pPr>
            <w:r w:rsidRPr="00FF36A1">
              <w:rPr>
                <w:rFonts w:ascii="Times New Roman" w:eastAsia="Times New Roman" w:hAnsi="Times New Roman"/>
                <w:b/>
                <w:bCs/>
                <w:sz w:val="30"/>
                <w:lang w:val="en-US" w:eastAsia="ru-RU"/>
              </w:rPr>
              <w:t xml:space="preserve">7. </w:t>
            </w:r>
            <w:r w:rsidRPr="00C9596C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Brief description of activities within the project:</w:t>
            </w:r>
          </w:p>
          <w:p w:rsidR="00FF36A1" w:rsidRPr="00FF36A1" w:rsidRDefault="00FF36A1" w:rsidP="009C1977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FF36A1">
              <w:rPr>
                <w:rFonts w:ascii="Times New Roman" w:eastAsia="Times New Roman" w:hAnsi="Times New Roman"/>
                <w:sz w:val="30"/>
                <w:szCs w:val="30"/>
                <w:lang w:val="en-US" w:eastAsia="ru-RU"/>
              </w:rPr>
              <w:t xml:space="preserve">- </w:t>
            </w:r>
            <w:r w:rsidRPr="00C9596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5F5F5"/>
                <w:lang w:val="en-US"/>
              </w:rPr>
              <w:t>conducting diagnostics among elderly citizens to determine the degree of loss of their cognitive functions;</w:t>
            </w:r>
          </w:p>
          <w:p w:rsidR="00FF36A1" w:rsidRPr="00FF36A1" w:rsidRDefault="00FF36A1" w:rsidP="009C1977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FF36A1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- </w:t>
            </w:r>
            <w:r w:rsidRPr="00C9596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purchase of equipment and equipping the premises for conducting classes with the target group;</w:t>
            </w:r>
          </w:p>
          <w:p w:rsidR="00FF36A1" w:rsidRPr="00FF36A1" w:rsidRDefault="00FF36A1" w:rsidP="009C1977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FF36A1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- </w:t>
            </w:r>
            <w:r w:rsidRPr="00C9596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development and distribution of information booklets, leaflets on the prevention of dementia;</w:t>
            </w:r>
          </w:p>
          <w:p w:rsidR="00FF36A1" w:rsidRPr="00C9596C" w:rsidRDefault="00FF36A1" w:rsidP="009C1977">
            <w:p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D2E3FC"/>
                <w:lang w:val="en-US"/>
              </w:rPr>
            </w:pPr>
            <w:r w:rsidRPr="00FF36A1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- </w:t>
            </w:r>
            <w:r w:rsidRPr="00C9596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development and implementation of an action plan for the prevention of dementia in the elderly;</w:t>
            </w:r>
          </w:p>
          <w:p w:rsidR="00FF36A1" w:rsidRPr="00C9596C" w:rsidRDefault="00FF36A1" w:rsidP="009C1977">
            <w:p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D2E3FC"/>
                <w:lang w:val="en-US"/>
              </w:rPr>
            </w:pPr>
            <w:r w:rsidRPr="00FF36A1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- </w:t>
            </w:r>
            <w:r w:rsidRPr="00C9596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development and implementation of a program to preserve memory and thinking in the </w:t>
            </w:r>
            <w:r w:rsidRPr="00C9596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lastRenderedPageBreak/>
              <w:t>elderly through the use of various means of therapy;</w:t>
            </w:r>
          </w:p>
          <w:p w:rsidR="00FF36A1" w:rsidRPr="00C9596C" w:rsidRDefault="00FF36A1" w:rsidP="009C1977">
            <w:p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D2E3FC"/>
                <w:lang w:val="en-US"/>
              </w:rPr>
            </w:pPr>
            <w:r w:rsidRPr="00FF36A1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- </w:t>
            </w:r>
            <w:r w:rsidRPr="00C9596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training the target group in game forms of dementia prevention;</w:t>
            </w:r>
          </w:p>
          <w:p w:rsidR="00FF36A1" w:rsidRPr="00FF36A1" w:rsidRDefault="00FF36A1" w:rsidP="009C1977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FF36A1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- </w:t>
            </w:r>
            <w:r w:rsidRPr="00C9596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conducting workshops on caring for the elderly with dementia</w:t>
            </w:r>
            <w:r w:rsidRPr="00FF36A1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;</w:t>
            </w:r>
          </w:p>
          <w:p w:rsidR="00207928" w:rsidRPr="00C9596C" w:rsidRDefault="00FF36A1" w:rsidP="009C1977">
            <w:p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5F5F5"/>
                <w:lang w:val="en-US"/>
              </w:rPr>
            </w:pPr>
            <w:r w:rsidRPr="00FF36A1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- </w:t>
            </w:r>
            <w:r w:rsidRPr="00C9596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5F5F5"/>
                <w:lang w:val="en-US"/>
              </w:rPr>
              <w:t>dissemination of information about ongoing activities, within the framework of the project, in the media (print, television, radio, social networks)</w:t>
            </w:r>
          </w:p>
          <w:p w:rsidR="00207928" w:rsidRPr="00C9596C" w:rsidRDefault="00207928" w:rsidP="009C1977">
            <w:p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5F5F5"/>
                <w:lang w:val="en-US"/>
              </w:rPr>
            </w:pPr>
          </w:p>
        </w:tc>
      </w:tr>
      <w:tr w:rsidR="00FF36A1" w:rsidRPr="00C9596C" w:rsidTr="009C1977">
        <w:tc>
          <w:tcPr>
            <w:tcW w:w="109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6A1" w:rsidRPr="0096516E" w:rsidRDefault="00FF36A1" w:rsidP="00207928">
            <w:pPr>
              <w:rPr>
                <w:rFonts w:ascii="Times New Roman" w:eastAsia="Times New Roman" w:hAnsi="Times New Roman"/>
                <w:b/>
                <w:bCs/>
                <w:sz w:val="3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lang w:eastAsia="ru-RU"/>
              </w:rPr>
              <w:lastRenderedPageBreak/>
              <w:t>8</w:t>
            </w:r>
            <w:r w:rsidRPr="0096516E">
              <w:rPr>
                <w:rFonts w:ascii="Times New Roman" w:eastAsia="Times New Roman" w:hAnsi="Times New Roman"/>
                <w:b/>
                <w:bCs/>
                <w:sz w:val="28"/>
                <w:lang w:eastAsia="ru-RU"/>
              </w:rPr>
              <w:t>.</w:t>
            </w:r>
            <w:r w:rsidRPr="0096516E">
              <w:rPr>
                <w:rFonts w:ascii="Times New Roman" w:eastAsia="Times New Roman" w:hAnsi="Times New Roman"/>
                <w:b/>
                <w:bCs/>
                <w:sz w:val="14"/>
                <w:lang w:eastAsia="ru-RU"/>
              </w:rPr>
              <w:t>   </w:t>
            </w:r>
            <w:r w:rsidR="00207928" w:rsidRPr="00C9596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Total Funding (US$)</w:t>
            </w:r>
            <w:r w:rsidRPr="0020792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:</w:t>
            </w:r>
            <w:r w:rsidRPr="002079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20792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15 000</w:t>
            </w:r>
          </w:p>
        </w:tc>
      </w:tr>
      <w:tr w:rsidR="00FF36A1" w:rsidRPr="00A71B19" w:rsidTr="00207928">
        <w:tc>
          <w:tcPr>
            <w:tcW w:w="7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6A1" w:rsidRPr="00207928" w:rsidRDefault="00207928" w:rsidP="00207928">
            <w:pPr>
              <w:shd w:val="clear" w:color="auto" w:fill="FFFFFF"/>
              <w:spacing w:line="480" w:lineRule="atLeast"/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0792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Source of financing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6A1" w:rsidRPr="00207928" w:rsidRDefault="00207928" w:rsidP="009C1977">
            <w:pPr>
              <w:rPr>
                <w:rFonts w:ascii="Times New Roman" w:eastAsia="Times New Roman" w:hAnsi="Times New Roman"/>
                <w:color w:val="0F3138"/>
                <w:sz w:val="28"/>
                <w:szCs w:val="28"/>
                <w:lang w:val="en-US" w:eastAsia="ru-RU"/>
              </w:rPr>
            </w:pPr>
            <w:r w:rsidRPr="00C9596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Amount of financing (in US dollars)</w:t>
            </w:r>
          </w:p>
        </w:tc>
      </w:tr>
      <w:tr w:rsidR="00FF36A1" w:rsidRPr="00C9596C" w:rsidTr="00207928">
        <w:tc>
          <w:tcPr>
            <w:tcW w:w="7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6A1" w:rsidRPr="00207928" w:rsidRDefault="00207928" w:rsidP="009C1977">
            <w:pPr>
              <w:rPr>
                <w:rFonts w:ascii="Times New Roman" w:eastAsia="Times New Roman" w:hAnsi="Times New Roman"/>
                <w:color w:val="0F3138"/>
                <w:sz w:val="28"/>
                <w:szCs w:val="28"/>
                <w:lang w:eastAsia="ru-RU"/>
              </w:rPr>
            </w:pPr>
            <w:r w:rsidRPr="00C9596C">
              <w:rPr>
                <w:rFonts w:ascii="Times New Roman" w:hAnsi="Times New Roman"/>
                <w:color w:val="000000"/>
                <w:sz w:val="28"/>
                <w:szCs w:val="28"/>
              </w:rPr>
              <w:t>Donor funds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6A1" w:rsidRPr="00CC0550" w:rsidRDefault="00FF36A1" w:rsidP="009C1977">
            <w:pPr>
              <w:rPr>
                <w:rFonts w:ascii="Tahoma" w:eastAsia="Times New Roman" w:hAnsi="Tahoma" w:cs="Tahoma"/>
                <w:color w:val="0F313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F3138"/>
                <w:sz w:val="30"/>
                <w:lang w:eastAsia="ru-RU"/>
              </w:rPr>
              <w:t>14</w:t>
            </w:r>
            <w:r w:rsidRPr="00CC0550">
              <w:rPr>
                <w:rFonts w:ascii="Times New Roman" w:eastAsia="Times New Roman" w:hAnsi="Times New Roman"/>
                <w:b/>
                <w:bCs/>
                <w:color w:val="0F3138"/>
                <w:sz w:val="30"/>
                <w:lang w:eastAsia="ru-RU"/>
              </w:rPr>
              <w:t>000</w:t>
            </w:r>
          </w:p>
        </w:tc>
      </w:tr>
      <w:tr w:rsidR="00FF36A1" w:rsidRPr="00C9596C" w:rsidTr="00207928">
        <w:tc>
          <w:tcPr>
            <w:tcW w:w="7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6A1" w:rsidRPr="00207928" w:rsidRDefault="00207928" w:rsidP="009C1977">
            <w:pPr>
              <w:rPr>
                <w:rFonts w:ascii="Times New Roman" w:eastAsia="Times New Roman" w:hAnsi="Times New Roman"/>
                <w:color w:val="0F3138"/>
                <w:sz w:val="28"/>
                <w:szCs w:val="28"/>
                <w:lang w:eastAsia="ru-RU"/>
              </w:rPr>
            </w:pPr>
            <w:r w:rsidRPr="00C9596C">
              <w:rPr>
                <w:rFonts w:ascii="Times New Roman" w:hAnsi="Times New Roman"/>
                <w:color w:val="000000"/>
                <w:sz w:val="28"/>
                <w:szCs w:val="28"/>
              </w:rPr>
              <w:t>Co-financing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6A1" w:rsidRPr="00CC0550" w:rsidRDefault="00FF36A1" w:rsidP="009C1977">
            <w:pPr>
              <w:rPr>
                <w:rFonts w:ascii="Tahoma" w:eastAsia="Times New Roman" w:hAnsi="Tahoma" w:cs="Tahoma"/>
                <w:color w:val="0F3138"/>
                <w:sz w:val="21"/>
                <w:szCs w:val="21"/>
                <w:lang w:eastAsia="ru-RU"/>
              </w:rPr>
            </w:pPr>
            <w:r w:rsidRPr="00CC0550">
              <w:rPr>
                <w:rFonts w:ascii="Times New Roman" w:eastAsia="Times New Roman" w:hAnsi="Times New Roman"/>
                <w:b/>
                <w:bCs/>
                <w:color w:val="0F3138"/>
                <w:sz w:val="30"/>
                <w:lang w:eastAsia="ru-RU"/>
              </w:rPr>
              <w:t>1000</w:t>
            </w:r>
          </w:p>
        </w:tc>
      </w:tr>
      <w:tr w:rsidR="00FF36A1" w:rsidRPr="00A71B19" w:rsidTr="009C1977">
        <w:tc>
          <w:tcPr>
            <w:tcW w:w="109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6A1" w:rsidRPr="00207928" w:rsidRDefault="00FF36A1" w:rsidP="009C1977">
            <w:pPr>
              <w:rPr>
                <w:rFonts w:ascii="Tahoma" w:eastAsia="Times New Roman" w:hAnsi="Tahoma" w:cs="Tahoma"/>
                <w:color w:val="0F3138"/>
                <w:sz w:val="21"/>
                <w:szCs w:val="21"/>
                <w:lang w:val="en-US" w:eastAsia="ru-RU"/>
              </w:rPr>
            </w:pPr>
            <w:r w:rsidRPr="00207928">
              <w:rPr>
                <w:rFonts w:ascii="Times New Roman" w:eastAsia="Times New Roman" w:hAnsi="Times New Roman"/>
                <w:b/>
                <w:bCs/>
                <w:color w:val="000000"/>
                <w:sz w:val="30"/>
                <w:lang w:val="en-US" w:eastAsia="ru-RU"/>
              </w:rPr>
              <w:t>9.</w:t>
            </w:r>
            <w:r w:rsidRPr="00207928">
              <w:rPr>
                <w:rFonts w:ascii="Times New Roman" w:eastAsia="Times New Roman" w:hAnsi="Times New Roman"/>
                <w:b/>
                <w:color w:val="000000"/>
                <w:sz w:val="30"/>
                <w:szCs w:val="30"/>
                <w:lang w:val="en-US" w:eastAsia="ru-RU"/>
              </w:rPr>
              <w:t> </w:t>
            </w:r>
            <w:r w:rsidR="00207928" w:rsidRPr="00C9596C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Location of the project (region/district, city):</w:t>
            </w:r>
            <w:r w:rsidR="00207928" w:rsidRPr="00C9596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Vitebsk region, Gorodok district, Gorodok, day care department for elderly citizens of the state institution "Territorial center of social services for the population of the Gorodok district"</w:t>
            </w:r>
          </w:p>
        </w:tc>
      </w:tr>
      <w:tr w:rsidR="00FF36A1" w:rsidRPr="00A71B19" w:rsidTr="009C1977">
        <w:tc>
          <w:tcPr>
            <w:tcW w:w="109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6A1" w:rsidRPr="00207928" w:rsidRDefault="00FF36A1" w:rsidP="009C197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 w:rsidRPr="00207928">
              <w:rPr>
                <w:rFonts w:ascii="Times New Roman" w:eastAsia="Times New Roman" w:hAnsi="Times New Roman"/>
                <w:b/>
                <w:bCs/>
                <w:color w:val="000000"/>
                <w:sz w:val="30"/>
                <w:lang w:val="en-US" w:eastAsia="ru-RU"/>
              </w:rPr>
              <w:t>10.</w:t>
            </w:r>
            <w:r w:rsidRPr="00207928"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 w:eastAsia="ru-RU"/>
              </w:rPr>
              <w:t> </w:t>
            </w:r>
            <w:r w:rsidR="00207928" w:rsidRPr="00C9596C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The contact person</w:t>
            </w:r>
            <w:r w:rsidRPr="0020792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:</w:t>
            </w:r>
            <w:r w:rsidRPr="0020792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="00A71B19" w:rsidRPr="00A71B1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Afanasjeva</w:t>
            </w:r>
            <w:r w:rsidR="00A71B1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 Valeria</w:t>
            </w:r>
            <w:r w:rsidR="0076716B" w:rsidRPr="00C9596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A71B1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Dmitrie</w:t>
            </w:r>
            <w:r w:rsidR="0076716B" w:rsidRPr="00C9596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vna</w:t>
            </w:r>
            <w:r w:rsidR="00207928" w:rsidRPr="00C9596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, social work specialist of the day care department for elderly citizens of the state institution "Territorial Center for Social Services for the Population of the Gorodok District"</w:t>
            </w:r>
          </w:p>
          <w:p w:rsidR="00FF36A1" w:rsidRPr="00207928" w:rsidRDefault="00207928" w:rsidP="000555DC">
            <w:pPr>
              <w:rPr>
                <w:rFonts w:ascii="Tahoma" w:eastAsia="Times New Roman" w:hAnsi="Tahoma" w:cs="Tahoma"/>
                <w:color w:val="0F3138"/>
                <w:sz w:val="21"/>
                <w:szCs w:val="21"/>
                <w:lang w:val="en-US" w:eastAsia="ru-RU"/>
              </w:rPr>
            </w:pPr>
            <w:r w:rsidRPr="00C9596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telephone:</w:t>
            </w:r>
            <w:r w:rsidR="00FF36A1" w:rsidRPr="0020792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 802139 </w:t>
            </w:r>
            <w:r w:rsidR="000555DC" w:rsidRPr="000555D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5</w:t>
            </w:r>
            <w:r w:rsidR="00FF36A1" w:rsidRPr="0020792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  <w:r w:rsidR="000555DC" w:rsidRPr="000F11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48</w:t>
            </w:r>
            <w:r w:rsidR="000555D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  <w:r w:rsidR="000555DC" w:rsidRPr="000F11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94</w:t>
            </w:r>
            <w:r w:rsidR="00FF36A1" w:rsidRPr="0020792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, </w:t>
            </w:r>
            <w:r w:rsidRPr="00C9596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E-mail</w:t>
            </w:r>
            <w:r w:rsidR="00FF36A1" w:rsidRPr="00C9596C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:</w:t>
            </w:r>
            <w:r w:rsidR="00FF36A1" w:rsidRPr="0020792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hyperlink r:id="rId11" w:history="1">
              <w:r w:rsidR="00CF4312" w:rsidRPr="00994FFE">
                <w:rPr>
                  <w:rStyle w:val="aa"/>
                  <w:rFonts w:ascii="Times New Roman" w:eastAsia="Times New Roman" w:hAnsi="Times New Roman"/>
                  <w:sz w:val="30"/>
                  <w:szCs w:val="30"/>
                  <w:lang w:val="en-US" w:eastAsia="ru-RU"/>
                </w:rPr>
                <w:t>tcson</w:t>
              </w:r>
              <w:r w:rsidR="00CF4312" w:rsidRPr="00CF4312">
                <w:rPr>
                  <w:rStyle w:val="aa"/>
                  <w:rFonts w:ascii="Times New Roman" w:eastAsia="Times New Roman" w:hAnsi="Times New Roman"/>
                  <w:sz w:val="30"/>
                  <w:szCs w:val="30"/>
                  <w:lang w:val="en-US" w:eastAsia="ru-RU"/>
                </w:rPr>
                <w:t>@</w:t>
              </w:r>
              <w:r w:rsidR="00CF4312" w:rsidRPr="00994FFE">
                <w:rPr>
                  <w:rStyle w:val="aa"/>
                  <w:rFonts w:ascii="Times New Roman" w:eastAsia="Times New Roman" w:hAnsi="Times New Roman"/>
                  <w:sz w:val="30"/>
                  <w:szCs w:val="30"/>
                  <w:lang w:val="en-US" w:eastAsia="ru-RU"/>
                </w:rPr>
                <w:t>gorodok</w:t>
              </w:r>
              <w:r w:rsidR="00CF4312" w:rsidRPr="00CF4312">
                <w:rPr>
                  <w:rStyle w:val="aa"/>
                  <w:rFonts w:ascii="Times New Roman" w:eastAsia="Times New Roman" w:hAnsi="Times New Roman"/>
                  <w:sz w:val="30"/>
                  <w:szCs w:val="30"/>
                  <w:lang w:val="en-US" w:eastAsia="ru-RU"/>
                </w:rPr>
                <w:t>.</w:t>
              </w:r>
              <w:r w:rsidR="00CF4312" w:rsidRPr="00994FFE">
                <w:rPr>
                  <w:rStyle w:val="aa"/>
                  <w:rFonts w:ascii="Times New Roman" w:eastAsia="Times New Roman" w:hAnsi="Times New Roman"/>
                  <w:sz w:val="30"/>
                  <w:szCs w:val="30"/>
                  <w:lang w:val="en-US" w:eastAsia="ru-RU"/>
                </w:rPr>
                <w:t>vitebsk</w:t>
              </w:r>
              <w:r w:rsidR="00CF4312" w:rsidRPr="00CF4312">
                <w:rPr>
                  <w:rStyle w:val="aa"/>
                  <w:rFonts w:ascii="Times New Roman" w:eastAsia="Times New Roman" w:hAnsi="Times New Roman"/>
                  <w:sz w:val="30"/>
                  <w:szCs w:val="30"/>
                  <w:lang w:val="en-US" w:eastAsia="ru-RU"/>
                </w:rPr>
                <w:t>-</w:t>
              </w:r>
              <w:r w:rsidR="00CF4312" w:rsidRPr="00994FFE">
                <w:rPr>
                  <w:rStyle w:val="aa"/>
                  <w:rFonts w:ascii="Times New Roman" w:eastAsia="Times New Roman" w:hAnsi="Times New Roman"/>
                  <w:sz w:val="30"/>
                  <w:szCs w:val="30"/>
                  <w:lang w:val="en-US" w:eastAsia="ru-RU"/>
                </w:rPr>
                <w:t>region</w:t>
              </w:r>
              <w:r w:rsidR="00CF4312" w:rsidRPr="00CF4312">
                <w:rPr>
                  <w:rStyle w:val="aa"/>
                  <w:rFonts w:ascii="Times New Roman" w:eastAsia="Times New Roman" w:hAnsi="Times New Roman"/>
                  <w:sz w:val="30"/>
                  <w:szCs w:val="30"/>
                  <w:lang w:val="en-US" w:eastAsia="ru-RU"/>
                </w:rPr>
                <w:t>.</w:t>
              </w:r>
              <w:r w:rsidR="00CF4312" w:rsidRPr="00994FFE">
                <w:rPr>
                  <w:rStyle w:val="aa"/>
                  <w:rFonts w:ascii="Times New Roman" w:eastAsia="Times New Roman" w:hAnsi="Times New Roman"/>
                  <w:sz w:val="30"/>
                  <w:szCs w:val="30"/>
                  <w:lang w:val="en-US" w:eastAsia="ru-RU"/>
                </w:rPr>
                <w:t>gov</w:t>
              </w:r>
              <w:r w:rsidR="00CF4312" w:rsidRPr="00CF4312">
                <w:rPr>
                  <w:rStyle w:val="aa"/>
                  <w:rFonts w:ascii="Times New Roman" w:eastAsia="Times New Roman" w:hAnsi="Times New Roman"/>
                  <w:sz w:val="30"/>
                  <w:szCs w:val="30"/>
                  <w:lang w:val="en-US" w:eastAsia="ru-RU"/>
                </w:rPr>
                <w:t>.</w:t>
              </w:r>
              <w:r w:rsidR="00CF4312" w:rsidRPr="00994FFE">
                <w:rPr>
                  <w:rStyle w:val="aa"/>
                  <w:rFonts w:ascii="Times New Roman" w:eastAsia="Times New Roman" w:hAnsi="Times New Roman"/>
                  <w:sz w:val="30"/>
                  <w:szCs w:val="30"/>
                  <w:lang w:val="en-US" w:eastAsia="ru-RU"/>
                </w:rPr>
                <w:t>by</w:t>
              </w:r>
            </w:hyperlink>
          </w:p>
        </w:tc>
      </w:tr>
    </w:tbl>
    <w:p w:rsidR="00FF36A1" w:rsidRPr="00207928" w:rsidRDefault="00FF36A1" w:rsidP="00FF36A1">
      <w:pPr>
        <w:spacing w:before="360"/>
        <w:jc w:val="left"/>
        <w:rPr>
          <w:rFonts w:ascii="Tahoma" w:eastAsia="Times New Roman" w:hAnsi="Tahoma" w:cs="Tahoma"/>
          <w:color w:val="0F3138"/>
          <w:sz w:val="21"/>
          <w:szCs w:val="21"/>
          <w:lang w:val="en-US" w:eastAsia="ru-RU"/>
        </w:rPr>
      </w:pPr>
      <w:r w:rsidRPr="0096516E">
        <w:rPr>
          <w:rFonts w:ascii="Times New Roman" w:eastAsia="Times New Roman" w:hAnsi="Times New Roman"/>
          <w:b/>
          <w:bCs/>
          <w:color w:val="0F3138"/>
          <w:sz w:val="30"/>
          <w:lang w:val="en-US" w:eastAsia="ru-RU"/>
        </w:rPr>
        <w:t> </w:t>
      </w:r>
    </w:p>
    <w:p w:rsidR="00FF36A1" w:rsidRPr="00207928" w:rsidRDefault="00FF36A1" w:rsidP="00FF36A1">
      <w:pPr>
        <w:spacing w:before="360"/>
        <w:jc w:val="left"/>
        <w:rPr>
          <w:rFonts w:ascii="Tahoma" w:eastAsia="Times New Roman" w:hAnsi="Tahoma" w:cs="Tahoma"/>
          <w:color w:val="0F3138"/>
          <w:sz w:val="21"/>
          <w:szCs w:val="21"/>
          <w:lang w:val="en-US" w:eastAsia="ru-RU"/>
        </w:rPr>
      </w:pPr>
    </w:p>
    <w:p w:rsidR="00FF36A1" w:rsidRPr="00207928" w:rsidRDefault="00FF36A1" w:rsidP="00FF36A1">
      <w:pPr>
        <w:rPr>
          <w:lang w:val="en-US"/>
        </w:rPr>
      </w:pPr>
    </w:p>
    <w:sectPr w:rsidR="00FF36A1" w:rsidRPr="00207928" w:rsidSect="003F5E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0A4F" w:rsidRDefault="00E60A4F" w:rsidP="001D29F0">
      <w:r>
        <w:separator/>
      </w:r>
    </w:p>
  </w:endnote>
  <w:endnote w:type="continuationSeparator" w:id="1">
    <w:p w:rsidR="00E60A4F" w:rsidRDefault="00E60A4F" w:rsidP="001D29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0A4F" w:rsidRDefault="00E60A4F" w:rsidP="001D29F0">
      <w:r>
        <w:separator/>
      </w:r>
    </w:p>
  </w:footnote>
  <w:footnote w:type="continuationSeparator" w:id="1">
    <w:p w:rsidR="00E60A4F" w:rsidRDefault="00E60A4F" w:rsidP="001D29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36A1"/>
    <w:rsid w:val="000555DC"/>
    <w:rsid w:val="000F11FB"/>
    <w:rsid w:val="00107C3F"/>
    <w:rsid w:val="001D29F0"/>
    <w:rsid w:val="00207928"/>
    <w:rsid w:val="003F5E6E"/>
    <w:rsid w:val="00532D34"/>
    <w:rsid w:val="006A255F"/>
    <w:rsid w:val="0076716B"/>
    <w:rsid w:val="008642C2"/>
    <w:rsid w:val="009C1977"/>
    <w:rsid w:val="00A475E0"/>
    <w:rsid w:val="00A71B19"/>
    <w:rsid w:val="00AE3DED"/>
    <w:rsid w:val="00B92948"/>
    <w:rsid w:val="00C9596C"/>
    <w:rsid w:val="00CF4312"/>
    <w:rsid w:val="00D53E19"/>
    <w:rsid w:val="00E60A4F"/>
    <w:rsid w:val="00E93FAE"/>
    <w:rsid w:val="00EE38F3"/>
    <w:rsid w:val="00F74520"/>
    <w:rsid w:val="00FF3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E6E"/>
    <w:pPr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36A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36A1"/>
    <w:rPr>
      <w:rFonts w:ascii="Tahoma" w:hAnsi="Tahoma" w:cs="Tahoma"/>
      <w:sz w:val="16"/>
      <w:szCs w:val="16"/>
    </w:rPr>
  </w:style>
  <w:style w:type="character" w:customStyle="1" w:styleId="q4iawc">
    <w:name w:val="q4iawc"/>
    <w:basedOn w:val="a0"/>
    <w:rsid w:val="00207928"/>
  </w:style>
  <w:style w:type="character" w:customStyle="1" w:styleId="material-icons-extended">
    <w:name w:val="material-icons-extended"/>
    <w:basedOn w:val="a0"/>
    <w:rsid w:val="00207928"/>
  </w:style>
  <w:style w:type="paragraph" w:styleId="a5">
    <w:name w:val="List Paragraph"/>
    <w:basedOn w:val="a"/>
    <w:uiPriority w:val="34"/>
    <w:qFormat/>
    <w:rsid w:val="00207928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1D29F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D29F0"/>
  </w:style>
  <w:style w:type="paragraph" w:styleId="a8">
    <w:name w:val="footer"/>
    <w:basedOn w:val="a"/>
    <w:link w:val="a9"/>
    <w:uiPriority w:val="99"/>
    <w:semiHidden/>
    <w:unhideWhenUsed/>
    <w:rsid w:val="001D29F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D29F0"/>
  </w:style>
  <w:style w:type="character" w:styleId="aa">
    <w:name w:val="Hyperlink"/>
    <w:basedOn w:val="a0"/>
    <w:uiPriority w:val="99"/>
    <w:unhideWhenUsed/>
    <w:rsid w:val="00CF431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5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5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55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16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88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922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155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576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811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190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2210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638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3527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7032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958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tcson@gorodok.vitebsk-region.gov.by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tcson@gorodok.vitebsk-region.gov.by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926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2026-01-28T09:05:00Z</dcterms:created>
  <dcterms:modified xsi:type="dcterms:W3CDTF">2026-01-28T09:05:00Z</dcterms:modified>
</cp:coreProperties>
</file>